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C" w:rsidRPr="00187760" w:rsidRDefault="002E3BAC" w:rsidP="00187760">
      <w:pPr>
        <w:jc w:val="both"/>
        <w:rPr>
          <w:b/>
        </w:rPr>
      </w:pPr>
    </w:p>
    <w:p w:rsidR="00187760" w:rsidRPr="00187760" w:rsidRDefault="00187760" w:rsidP="00187760">
      <w:pPr>
        <w:jc w:val="both"/>
        <w:rPr>
          <w:b/>
        </w:rPr>
      </w:pPr>
      <w:r w:rsidRPr="00187760">
        <w:rPr>
          <w:b/>
        </w:rPr>
        <w:t xml:space="preserve"> ŞANLIURFA EXPORTS,  IMPORTS, </w:t>
      </w:r>
      <w:r w:rsidR="001B1D4C">
        <w:rPr>
          <w:b/>
        </w:rPr>
        <w:t xml:space="preserve">  </w:t>
      </w:r>
      <w:r w:rsidRPr="00187760">
        <w:rPr>
          <w:b/>
        </w:rPr>
        <w:t>JANUARY 2017 – JUNE 2017</w:t>
      </w:r>
    </w:p>
    <w:p w:rsidR="00187760" w:rsidRPr="00187760" w:rsidRDefault="00187760" w:rsidP="00187760">
      <w:pPr>
        <w:jc w:val="both"/>
        <w:rPr>
          <w:b/>
        </w:rPr>
      </w:pPr>
      <w:r w:rsidRPr="00187760">
        <w:rPr>
          <w:b/>
        </w:rPr>
        <w:t xml:space="preserve"> ŞANLIURFA</w:t>
      </w:r>
      <w:r w:rsidR="00B16087">
        <w:rPr>
          <w:b/>
        </w:rPr>
        <w:t xml:space="preserve"> </w:t>
      </w:r>
      <w:r w:rsidR="00B16087" w:rsidRPr="00B16087">
        <w:rPr>
          <w:b/>
        </w:rPr>
        <w:t xml:space="preserve">EXPORTS,  IMPORTS,  </w:t>
      </w:r>
      <w:r w:rsidR="001B1D4C">
        <w:rPr>
          <w:b/>
        </w:rPr>
        <w:t xml:space="preserve"> </w:t>
      </w:r>
      <w:r w:rsidRPr="00187760">
        <w:rPr>
          <w:b/>
        </w:rPr>
        <w:t>JANUARY 2018 – JUNE 2018</w:t>
      </w:r>
    </w:p>
    <w:p w:rsidR="00534C6A" w:rsidRDefault="006C0D1B" w:rsidP="00B02392">
      <w:pPr>
        <w:rPr>
          <w:b/>
          <w:i/>
          <w:sz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OrtaList2-Vurgu1"/>
        <w:tblpPr w:leftFromText="141" w:rightFromText="141" w:vertAnchor="text" w:horzAnchor="margin" w:tblpY="13"/>
        <w:tblW w:w="10127" w:type="dxa"/>
        <w:tblLook w:val="04A0" w:firstRow="1" w:lastRow="0" w:firstColumn="1" w:lastColumn="0" w:noHBand="0" w:noVBand="1"/>
      </w:tblPr>
      <w:tblGrid>
        <w:gridCol w:w="1127"/>
        <w:gridCol w:w="1197"/>
        <w:gridCol w:w="1235"/>
        <w:gridCol w:w="1363"/>
        <w:gridCol w:w="1061"/>
        <w:gridCol w:w="1025"/>
        <w:gridCol w:w="1025"/>
        <w:gridCol w:w="1025"/>
        <w:gridCol w:w="1177"/>
      </w:tblGrid>
      <w:tr w:rsidR="00534C6A" w:rsidRPr="00227E7A" w:rsidTr="00534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7" w:type="dxa"/>
            <w:noWrap/>
            <w:hideMark/>
          </w:tcPr>
          <w:p w:rsidR="00534C6A" w:rsidRPr="00227E7A" w:rsidRDefault="00534C6A" w:rsidP="00534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27E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Yıllar</w:t>
            </w:r>
          </w:p>
        </w:tc>
        <w:tc>
          <w:tcPr>
            <w:tcW w:w="1089" w:type="dxa"/>
            <w:noWrap/>
            <w:hideMark/>
          </w:tcPr>
          <w:p w:rsidR="00534C6A" w:rsidRPr="000218B7" w:rsidRDefault="00D7561B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</w:t>
            </w:r>
            <w:r w:rsidRPr="00D75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housand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($)</w:t>
            </w:r>
          </w:p>
        </w:tc>
        <w:tc>
          <w:tcPr>
            <w:tcW w:w="1235" w:type="dxa"/>
            <w:noWrap/>
            <w:hideMark/>
          </w:tcPr>
          <w:p w:rsidR="00534C6A" w:rsidRPr="000218B7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January</w:t>
            </w:r>
            <w:proofErr w:type="spellEnd"/>
          </w:p>
        </w:tc>
        <w:tc>
          <w:tcPr>
            <w:tcW w:w="1363" w:type="dxa"/>
            <w:noWrap/>
            <w:hideMark/>
          </w:tcPr>
          <w:p w:rsidR="00534C6A" w:rsidRPr="000218B7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February</w:t>
            </w:r>
            <w:proofErr w:type="spellEnd"/>
          </w:p>
        </w:tc>
        <w:tc>
          <w:tcPr>
            <w:tcW w:w="1061" w:type="dxa"/>
            <w:noWrap/>
            <w:hideMark/>
          </w:tcPr>
          <w:p w:rsidR="00534C6A" w:rsidRPr="000218B7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March</w:t>
            </w:r>
            <w:proofErr w:type="spellEnd"/>
          </w:p>
        </w:tc>
        <w:tc>
          <w:tcPr>
            <w:tcW w:w="1025" w:type="dxa"/>
            <w:noWrap/>
            <w:hideMark/>
          </w:tcPr>
          <w:p w:rsidR="00534C6A" w:rsidRPr="000218B7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April</w:t>
            </w:r>
          </w:p>
        </w:tc>
        <w:tc>
          <w:tcPr>
            <w:tcW w:w="1025" w:type="dxa"/>
            <w:noWrap/>
            <w:hideMark/>
          </w:tcPr>
          <w:p w:rsidR="00534C6A" w:rsidRPr="000218B7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May</w:t>
            </w:r>
          </w:p>
        </w:tc>
        <w:tc>
          <w:tcPr>
            <w:tcW w:w="1025" w:type="dxa"/>
            <w:noWrap/>
            <w:hideMark/>
          </w:tcPr>
          <w:p w:rsidR="00534C6A" w:rsidRPr="000218B7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June</w:t>
            </w:r>
            <w:proofErr w:type="spellEnd"/>
          </w:p>
        </w:tc>
        <w:tc>
          <w:tcPr>
            <w:tcW w:w="1177" w:type="dxa"/>
            <w:noWrap/>
            <w:hideMark/>
          </w:tcPr>
          <w:p w:rsidR="00534C6A" w:rsidRPr="00227E7A" w:rsidRDefault="00BA5FD0" w:rsidP="00BA5F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Total</w:t>
            </w:r>
          </w:p>
        </w:tc>
      </w:tr>
      <w:tr w:rsidR="00534C6A" w:rsidRPr="00227E7A" w:rsidTr="00534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noWrap/>
            <w:hideMark/>
          </w:tcPr>
          <w:p w:rsidR="00534C6A" w:rsidRPr="00227E7A" w:rsidRDefault="00534C6A" w:rsidP="00534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2017</w:t>
            </w:r>
          </w:p>
        </w:tc>
        <w:tc>
          <w:tcPr>
            <w:tcW w:w="1089" w:type="dxa"/>
            <w:noWrap/>
            <w:hideMark/>
          </w:tcPr>
          <w:p w:rsidR="00534C6A" w:rsidRPr="000218B7" w:rsidRDefault="00534C6A" w:rsidP="0053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Export</w:t>
            </w:r>
            <w:proofErr w:type="spellEnd"/>
          </w:p>
        </w:tc>
        <w:tc>
          <w:tcPr>
            <w:tcW w:w="1235" w:type="dxa"/>
            <w:noWrap/>
          </w:tcPr>
          <w:p w:rsidR="00534C6A" w:rsidRPr="000218B7" w:rsidRDefault="00534C6A" w:rsidP="0053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13.031</w:t>
            </w:r>
          </w:p>
        </w:tc>
        <w:tc>
          <w:tcPr>
            <w:tcW w:w="1363" w:type="dxa"/>
            <w:noWrap/>
          </w:tcPr>
          <w:p w:rsidR="00534C6A" w:rsidRPr="000218B7" w:rsidRDefault="00534C6A" w:rsidP="0053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11.550</w:t>
            </w:r>
          </w:p>
        </w:tc>
        <w:tc>
          <w:tcPr>
            <w:tcW w:w="1061" w:type="dxa"/>
            <w:noWrap/>
          </w:tcPr>
          <w:p w:rsidR="00534C6A" w:rsidRPr="000218B7" w:rsidRDefault="00534C6A" w:rsidP="0053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12.152</w:t>
            </w:r>
          </w:p>
        </w:tc>
        <w:tc>
          <w:tcPr>
            <w:tcW w:w="1025" w:type="dxa"/>
            <w:noWrap/>
          </w:tcPr>
          <w:p w:rsidR="00534C6A" w:rsidRPr="000218B7" w:rsidRDefault="00534C6A" w:rsidP="0053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10.340</w:t>
            </w:r>
          </w:p>
        </w:tc>
        <w:tc>
          <w:tcPr>
            <w:tcW w:w="1025" w:type="dxa"/>
            <w:noWrap/>
          </w:tcPr>
          <w:p w:rsidR="00534C6A" w:rsidRPr="000218B7" w:rsidRDefault="00534C6A" w:rsidP="0053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13.136</w:t>
            </w:r>
          </w:p>
        </w:tc>
        <w:tc>
          <w:tcPr>
            <w:tcW w:w="1025" w:type="dxa"/>
            <w:noWrap/>
          </w:tcPr>
          <w:p w:rsidR="00534C6A" w:rsidRPr="000218B7" w:rsidRDefault="00534C6A" w:rsidP="0053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8.983</w:t>
            </w:r>
          </w:p>
        </w:tc>
        <w:tc>
          <w:tcPr>
            <w:tcW w:w="1177" w:type="dxa"/>
            <w:noWrap/>
          </w:tcPr>
          <w:p w:rsidR="00534C6A" w:rsidRPr="00534C6A" w:rsidRDefault="00534C6A" w:rsidP="0053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534C6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69,162</w:t>
            </w:r>
          </w:p>
        </w:tc>
      </w:tr>
      <w:tr w:rsidR="00534C6A" w:rsidRPr="00227E7A" w:rsidTr="00534C6A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noWrap/>
            <w:hideMark/>
          </w:tcPr>
          <w:p w:rsidR="00534C6A" w:rsidRPr="00227E7A" w:rsidRDefault="00534C6A" w:rsidP="00534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2018</w:t>
            </w:r>
          </w:p>
        </w:tc>
        <w:tc>
          <w:tcPr>
            <w:tcW w:w="1089" w:type="dxa"/>
            <w:noWrap/>
            <w:hideMark/>
          </w:tcPr>
          <w:p w:rsidR="00534C6A" w:rsidRPr="000218B7" w:rsidRDefault="00534C6A" w:rsidP="0053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Export</w:t>
            </w:r>
            <w:proofErr w:type="spellEnd"/>
          </w:p>
        </w:tc>
        <w:tc>
          <w:tcPr>
            <w:tcW w:w="1235" w:type="dxa"/>
            <w:noWrap/>
          </w:tcPr>
          <w:p w:rsidR="00534C6A" w:rsidRPr="000218B7" w:rsidRDefault="00534C6A" w:rsidP="0053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14.631</w:t>
            </w:r>
          </w:p>
        </w:tc>
        <w:tc>
          <w:tcPr>
            <w:tcW w:w="1363" w:type="dxa"/>
            <w:noWrap/>
          </w:tcPr>
          <w:p w:rsidR="00534C6A" w:rsidRPr="000218B7" w:rsidRDefault="00534C6A" w:rsidP="0053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15.753</w:t>
            </w:r>
          </w:p>
        </w:tc>
        <w:tc>
          <w:tcPr>
            <w:tcW w:w="1061" w:type="dxa"/>
            <w:noWrap/>
          </w:tcPr>
          <w:p w:rsidR="00534C6A" w:rsidRPr="000218B7" w:rsidRDefault="00534C6A" w:rsidP="0053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13.030</w:t>
            </w:r>
          </w:p>
        </w:tc>
        <w:tc>
          <w:tcPr>
            <w:tcW w:w="1025" w:type="dxa"/>
            <w:noWrap/>
          </w:tcPr>
          <w:p w:rsidR="00534C6A" w:rsidRPr="000218B7" w:rsidRDefault="00534C6A" w:rsidP="0053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11.505</w:t>
            </w:r>
          </w:p>
        </w:tc>
        <w:tc>
          <w:tcPr>
            <w:tcW w:w="1025" w:type="dxa"/>
            <w:noWrap/>
          </w:tcPr>
          <w:p w:rsidR="00534C6A" w:rsidRPr="000218B7" w:rsidRDefault="00534C6A" w:rsidP="0053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11.984</w:t>
            </w:r>
          </w:p>
        </w:tc>
        <w:tc>
          <w:tcPr>
            <w:tcW w:w="1025" w:type="dxa"/>
            <w:noWrap/>
          </w:tcPr>
          <w:p w:rsidR="00534C6A" w:rsidRPr="000218B7" w:rsidRDefault="00534C6A" w:rsidP="0053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11.303</w:t>
            </w:r>
          </w:p>
        </w:tc>
        <w:tc>
          <w:tcPr>
            <w:tcW w:w="1177" w:type="dxa"/>
            <w:noWrap/>
          </w:tcPr>
          <w:p w:rsidR="00534C6A" w:rsidRPr="00534C6A" w:rsidRDefault="00534C6A" w:rsidP="0053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534C6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78,206</w:t>
            </w:r>
          </w:p>
        </w:tc>
      </w:tr>
    </w:tbl>
    <w:p w:rsidR="00BA5FD0" w:rsidRDefault="00BA5FD0" w:rsidP="00B02392">
      <w:pPr>
        <w:rPr>
          <w:b/>
          <w:i/>
          <w:sz w:val="18"/>
        </w:rPr>
      </w:pPr>
    </w:p>
    <w:p w:rsidR="00BA5FD0" w:rsidRDefault="00B02392" w:rsidP="00B02392">
      <w:pPr>
        <w:rPr>
          <w:b/>
          <w:i/>
          <w:sz w:val="18"/>
        </w:rPr>
      </w:pPr>
      <w:r w:rsidRPr="00274D26">
        <w:rPr>
          <w:b/>
          <w:i/>
          <w:sz w:val="18"/>
        </w:rPr>
        <w:t xml:space="preserve"> </w:t>
      </w:r>
      <w:proofErr w:type="spellStart"/>
      <w:r w:rsidRPr="00274D26">
        <w:rPr>
          <w:b/>
          <w:i/>
          <w:sz w:val="18"/>
        </w:rPr>
        <w:t>Tuik</w:t>
      </w:r>
      <w:proofErr w:type="spellEnd"/>
      <w:r w:rsidRPr="00274D26">
        <w:rPr>
          <w:b/>
          <w:i/>
          <w:sz w:val="18"/>
        </w:rPr>
        <w:t>, Tim</w:t>
      </w:r>
    </w:p>
    <w:p w:rsidR="00E01A0D" w:rsidRPr="00E01A0D" w:rsidRDefault="00E01A0D" w:rsidP="00B02392">
      <w:r w:rsidRPr="00E01A0D">
        <w:t xml:space="preserve">As </w:t>
      </w:r>
      <w:r w:rsidR="008C6703">
        <w:t xml:space="preserve">it can be </w:t>
      </w:r>
      <w:proofErr w:type="spellStart"/>
      <w:r w:rsidR="008C6703">
        <w:t>seen</w:t>
      </w:r>
      <w:proofErr w:type="spellEnd"/>
      <w:r w:rsidR="008C6703">
        <w:t xml:space="preserve"> </w:t>
      </w:r>
      <w:proofErr w:type="spellStart"/>
      <w:r w:rsidR="008C6703">
        <w:t>from</w:t>
      </w:r>
      <w:proofErr w:type="spellEnd"/>
      <w:r w:rsidR="008C6703">
        <w:t xml:space="preserve"> </w:t>
      </w:r>
      <w:proofErr w:type="spellStart"/>
      <w:r w:rsidR="008C6703">
        <w:t>the</w:t>
      </w:r>
      <w:proofErr w:type="spellEnd"/>
      <w:r w:rsidR="008C6703">
        <w:t xml:space="preserve"> </w:t>
      </w:r>
      <w:proofErr w:type="spellStart"/>
      <w:r w:rsidR="008C6703">
        <w:t>table</w:t>
      </w:r>
      <w:proofErr w:type="spellEnd"/>
      <w:r w:rsidR="008C6703">
        <w:t xml:space="preserve">, </w:t>
      </w:r>
      <w:proofErr w:type="spellStart"/>
      <w:r w:rsidR="008C6703">
        <w:t>c</w:t>
      </w:r>
      <w:r w:rsidRPr="00E01A0D">
        <w:t>onsidering</w:t>
      </w:r>
      <w:proofErr w:type="spellEnd"/>
      <w:r w:rsidRPr="00E01A0D">
        <w:t xml:space="preserve"> </w:t>
      </w:r>
      <w:proofErr w:type="spellStart"/>
      <w:r w:rsidRPr="00E01A0D">
        <w:t>the</w:t>
      </w:r>
      <w:proofErr w:type="spellEnd"/>
      <w:r w:rsidRPr="00E01A0D">
        <w:t xml:space="preserve"> rate of </w:t>
      </w:r>
      <w:proofErr w:type="spellStart"/>
      <w:r w:rsidRPr="00E01A0D">
        <w:t>imports</w:t>
      </w:r>
      <w:proofErr w:type="spellEnd"/>
      <w:r w:rsidRPr="00E01A0D">
        <w:t xml:space="preserve"> of Şanlıurfa </w:t>
      </w:r>
      <w:proofErr w:type="spellStart"/>
      <w:r w:rsidRPr="00E01A0D">
        <w:t>exports</w:t>
      </w:r>
      <w:proofErr w:type="spellEnd"/>
      <w:r w:rsidRPr="00E01A0D">
        <w:t>,</w:t>
      </w:r>
      <w:r w:rsidR="008C6703">
        <w:t xml:space="preserve"> </w:t>
      </w:r>
      <w:proofErr w:type="spellStart"/>
      <w:r w:rsidR="008C6703">
        <w:t>t</w:t>
      </w:r>
      <w:r w:rsidRPr="00E01A0D">
        <w:t>his</w:t>
      </w:r>
      <w:proofErr w:type="spellEnd"/>
      <w:r w:rsidR="00534C6A">
        <w:t xml:space="preserve"> rate is </w:t>
      </w:r>
      <w:r w:rsidR="0048158A">
        <w:t>%</w:t>
      </w:r>
      <w:r w:rsidR="00534C6A">
        <w:t>0,82</w:t>
      </w:r>
      <w:r w:rsidRPr="00E01A0D">
        <w:t xml:space="preserve"> </w:t>
      </w:r>
      <w:r w:rsidR="004F4073">
        <w:t xml:space="preserve">in </w:t>
      </w:r>
      <w:proofErr w:type="spellStart"/>
      <w:r w:rsidR="004F4073">
        <w:t>the</w:t>
      </w:r>
      <w:proofErr w:type="spellEnd"/>
      <w:r w:rsidR="004F4073">
        <w:t xml:space="preserve"> </w:t>
      </w:r>
      <w:proofErr w:type="spellStart"/>
      <w:r w:rsidR="004F4073">
        <w:t>first</w:t>
      </w:r>
      <w:proofErr w:type="spellEnd"/>
      <w:r w:rsidR="004F4073">
        <w:t xml:space="preserve"> </w:t>
      </w:r>
      <w:proofErr w:type="spellStart"/>
      <w:r w:rsidR="004F4073">
        <w:t>six</w:t>
      </w:r>
      <w:proofErr w:type="spellEnd"/>
      <w:r w:rsidR="004F4073">
        <w:t xml:space="preserve"> </w:t>
      </w:r>
      <w:proofErr w:type="spellStart"/>
      <w:r w:rsidR="004F4073">
        <w:t>months</w:t>
      </w:r>
      <w:proofErr w:type="spellEnd"/>
      <w:r w:rsidR="004F4073">
        <w:t xml:space="preserve"> of </w:t>
      </w:r>
      <w:proofErr w:type="gramStart"/>
      <w:r w:rsidR="004F4073">
        <w:t>2017</w:t>
      </w:r>
      <w:r w:rsidR="004F4073" w:rsidRPr="004F4073">
        <w:t xml:space="preserve"> </w:t>
      </w:r>
      <w:r w:rsidRPr="00E01A0D">
        <w:t xml:space="preserve"> </w:t>
      </w:r>
      <w:proofErr w:type="spellStart"/>
      <w:r w:rsidRPr="00E01A0D">
        <w:t>while</w:t>
      </w:r>
      <w:proofErr w:type="spellEnd"/>
      <w:proofErr w:type="gramEnd"/>
      <w:r w:rsidRPr="00E01A0D">
        <w:t xml:space="preserve">  has </w:t>
      </w:r>
      <w:proofErr w:type="spellStart"/>
      <w:r w:rsidRPr="00E01A0D">
        <w:t>been</w:t>
      </w:r>
      <w:proofErr w:type="spellEnd"/>
      <w:r w:rsidRPr="00E01A0D">
        <w:t xml:space="preserve"> 1.10 in </w:t>
      </w:r>
      <w:proofErr w:type="spellStart"/>
      <w:r w:rsidR="004F4073">
        <w:t>t</w:t>
      </w:r>
      <w:r w:rsidR="004F4073" w:rsidRPr="004F4073">
        <w:t>he</w:t>
      </w:r>
      <w:proofErr w:type="spellEnd"/>
      <w:r w:rsidR="004F4073" w:rsidRPr="004F4073">
        <w:t xml:space="preserve"> </w:t>
      </w:r>
      <w:proofErr w:type="spellStart"/>
      <w:r w:rsidR="004F4073" w:rsidRPr="004F4073">
        <w:t>first</w:t>
      </w:r>
      <w:proofErr w:type="spellEnd"/>
      <w:r w:rsidR="004F4073" w:rsidRPr="004F4073">
        <w:t xml:space="preserve"> </w:t>
      </w:r>
      <w:proofErr w:type="spellStart"/>
      <w:r w:rsidR="004F4073" w:rsidRPr="004F4073">
        <w:t>six</w:t>
      </w:r>
      <w:proofErr w:type="spellEnd"/>
      <w:r w:rsidR="004F4073" w:rsidRPr="004F4073">
        <w:t xml:space="preserve"> </w:t>
      </w:r>
      <w:proofErr w:type="spellStart"/>
      <w:r w:rsidR="004F4073" w:rsidRPr="004F4073">
        <w:t>months</w:t>
      </w:r>
      <w:proofErr w:type="spellEnd"/>
      <w:r w:rsidR="004F4073" w:rsidRPr="004F4073">
        <w:t xml:space="preserve"> of 2018</w:t>
      </w:r>
    </w:p>
    <w:p w:rsidR="00E01A0D" w:rsidRDefault="00E01A0D" w:rsidP="00B02392">
      <w:pPr>
        <w:rPr>
          <w:b/>
          <w:i/>
          <w:sz w:val="18"/>
        </w:rPr>
      </w:pPr>
    </w:p>
    <w:p w:rsidR="00187760" w:rsidRPr="00274D26" w:rsidRDefault="00187760" w:rsidP="00B02392">
      <w:pPr>
        <w:rPr>
          <w:b/>
          <w:i/>
          <w:sz w:val="18"/>
        </w:rPr>
      </w:pPr>
    </w:p>
    <w:p w:rsidR="00534C6A" w:rsidRDefault="00143876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02B79BE0" wp14:editId="58E39E90">
            <wp:extent cx="5353050" cy="3067050"/>
            <wp:effectExtent l="0" t="0" r="19050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234D" w:rsidRDefault="00E7351C" w:rsidP="002156F4">
      <w:pPr>
        <w:rPr>
          <w:noProof/>
          <w:lang w:eastAsia="tr-TR"/>
        </w:rPr>
      </w:pPr>
      <w:r>
        <w:rPr>
          <w:noProof/>
          <w:lang w:eastAsia="tr-TR"/>
        </w:rPr>
        <w:t xml:space="preserve">          </w:t>
      </w:r>
      <w:r w:rsidR="00915A77">
        <w:rPr>
          <w:noProof/>
          <w:lang w:eastAsia="tr-TR"/>
        </w:rPr>
        <w:t xml:space="preserve">             </w:t>
      </w:r>
    </w:p>
    <w:p w:rsidR="00187760" w:rsidRDefault="00187760" w:rsidP="002156F4">
      <w:pPr>
        <w:rPr>
          <w:noProof/>
          <w:lang w:eastAsia="tr-TR"/>
        </w:rPr>
      </w:pPr>
    </w:p>
    <w:p w:rsidR="00187760" w:rsidRDefault="00187760" w:rsidP="002156F4">
      <w:pPr>
        <w:rPr>
          <w:noProof/>
          <w:lang w:eastAsia="tr-TR"/>
        </w:rPr>
      </w:pPr>
    </w:p>
    <w:p w:rsidR="00187760" w:rsidRDefault="00187760" w:rsidP="002156F4">
      <w:pPr>
        <w:rPr>
          <w:noProof/>
          <w:lang w:eastAsia="tr-TR"/>
        </w:rPr>
      </w:pPr>
    </w:p>
    <w:tbl>
      <w:tblPr>
        <w:tblStyle w:val="OrtaList2-Vurgu1"/>
        <w:tblpPr w:leftFromText="141" w:rightFromText="141" w:vertAnchor="text" w:horzAnchor="margin" w:tblpY="16"/>
        <w:tblW w:w="9803" w:type="dxa"/>
        <w:tblLook w:val="04A0" w:firstRow="1" w:lastRow="0" w:firstColumn="1" w:lastColumn="0" w:noHBand="0" w:noVBand="1"/>
      </w:tblPr>
      <w:tblGrid>
        <w:gridCol w:w="834"/>
        <w:gridCol w:w="1197"/>
        <w:gridCol w:w="1009"/>
        <w:gridCol w:w="1113"/>
        <w:gridCol w:w="866"/>
        <w:gridCol w:w="837"/>
        <w:gridCol w:w="837"/>
        <w:gridCol w:w="1001"/>
        <w:gridCol w:w="890"/>
        <w:gridCol w:w="711"/>
        <w:gridCol w:w="509"/>
      </w:tblGrid>
      <w:tr w:rsidR="00534C6A" w:rsidRPr="00227E7A" w:rsidTr="00534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4" w:type="dxa"/>
            <w:noWrap/>
            <w:hideMark/>
          </w:tcPr>
          <w:p w:rsidR="00534C6A" w:rsidRPr="00227E7A" w:rsidRDefault="00534C6A" w:rsidP="00534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27E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Yıllar</w:t>
            </w:r>
          </w:p>
        </w:tc>
        <w:tc>
          <w:tcPr>
            <w:tcW w:w="912" w:type="dxa"/>
            <w:noWrap/>
            <w:hideMark/>
          </w:tcPr>
          <w:p w:rsidR="00534C6A" w:rsidRPr="00227E7A" w:rsidRDefault="00D7561B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75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Thousand</w:t>
            </w:r>
            <w:proofErr w:type="spellEnd"/>
            <w:r w:rsidRPr="00D75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($)</w:t>
            </w:r>
          </w:p>
        </w:tc>
        <w:tc>
          <w:tcPr>
            <w:tcW w:w="1009" w:type="dxa"/>
            <w:noWrap/>
            <w:hideMark/>
          </w:tcPr>
          <w:p w:rsidR="00534C6A" w:rsidRPr="000218B7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January</w:t>
            </w:r>
            <w:proofErr w:type="spellEnd"/>
          </w:p>
        </w:tc>
        <w:tc>
          <w:tcPr>
            <w:tcW w:w="1113" w:type="dxa"/>
            <w:noWrap/>
            <w:hideMark/>
          </w:tcPr>
          <w:p w:rsidR="00534C6A" w:rsidRPr="000218B7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February</w:t>
            </w:r>
            <w:proofErr w:type="spellEnd"/>
          </w:p>
        </w:tc>
        <w:tc>
          <w:tcPr>
            <w:tcW w:w="866" w:type="dxa"/>
            <w:noWrap/>
            <w:hideMark/>
          </w:tcPr>
          <w:p w:rsidR="00534C6A" w:rsidRPr="000218B7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March</w:t>
            </w:r>
            <w:proofErr w:type="spellEnd"/>
          </w:p>
        </w:tc>
        <w:tc>
          <w:tcPr>
            <w:tcW w:w="837" w:type="dxa"/>
            <w:noWrap/>
            <w:hideMark/>
          </w:tcPr>
          <w:p w:rsidR="00534C6A" w:rsidRPr="000218B7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April</w:t>
            </w:r>
          </w:p>
        </w:tc>
        <w:tc>
          <w:tcPr>
            <w:tcW w:w="837" w:type="dxa"/>
            <w:noWrap/>
            <w:hideMark/>
          </w:tcPr>
          <w:p w:rsidR="00534C6A" w:rsidRPr="000218B7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2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May</w:t>
            </w:r>
          </w:p>
        </w:tc>
        <w:tc>
          <w:tcPr>
            <w:tcW w:w="1001" w:type="dxa"/>
            <w:noWrap/>
            <w:hideMark/>
          </w:tcPr>
          <w:p w:rsidR="00534C6A" w:rsidRPr="000218B7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21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June</w:t>
            </w:r>
            <w:proofErr w:type="spellEnd"/>
          </w:p>
        </w:tc>
        <w:tc>
          <w:tcPr>
            <w:tcW w:w="890" w:type="dxa"/>
            <w:noWrap/>
          </w:tcPr>
          <w:p w:rsidR="00534C6A" w:rsidRPr="00227E7A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</w:tcPr>
          <w:p w:rsidR="00534C6A" w:rsidRPr="00227E7A" w:rsidRDefault="00BA5FD0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509" w:type="dxa"/>
            <w:noWrap/>
          </w:tcPr>
          <w:p w:rsidR="00534C6A" w:rsidRPr="00227E7A" w:rsidRDefault="00534C6A" w:rsidP="0053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534C6A" w:rsidRPr="00227E7A" w:rsidTr="00534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noWrap/>
            <w:hideMark/>
          </w:tcPr>
          <w:p w:rsidR="00534C6A" w:rsidRPr="00227E7A" w:rsidRDefault="00534C6A" w:rsidP="00534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2017</w:t>
            </w:r>
          </w:p>
        </w:tc>
        <w:tc>
          <w:tcPr>
            <w:tcW w:w="912" w:type="dxa"/>
            <w:noWrap/>
            <w:hideMark/>
          </w:tcPr>
          <w:p w:rsidR="00534C6A" w:rsidRPr="00227E7A" w:rsidRDefault="0048158A" w:rsidP="0053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Import</w:t>
            </w:r>
            <w:proofErr w:type="spellEnd"/>
          </w:p>
        </w:tc>
        <w:tc>
          <w:tcPr>
            <w:tcW w:w="1009" w:type="dxa"/>
            <w:noWrap/>
          </w:tcPr>
          <w:p w:rsidR="00534C6A" w:rsidRPr="00227EED" w:rsidRDefault="00534C6A" w:rsidP="00534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27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12.288</w:t>
            </w:r>
          </w:p>
        </w:tc>
        <w:tc>
          <w:tcPr>
            <w:tcW w:w="1113" w:type="dxa"/>
            <w:noWrap/>
          </w:tcPr>
          <w:p w:rsidR="00534C6A" w:rsidRPr="00227E7A" w:rsidRDefault="00534C6A" w:rsidP="00534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E7B9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12.196</w:t>
            </w:r>
          </w:p>
        </w:tc>
        <w:tc>
          <w:tcPr>
            <w:tcW w:w="866" w:type="dxa"/>
            <w:noWrap/>
          </w:tcPr>
          <w:p w:rsidR="00534C6A" w:rsidRPr="00227E7A" w:rsidRDefault="00534C6A" w:rsidP="00534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11.575</w:t>
            </w:r>
          </w:p>
        </w:tc>
        <w:tc>
          <w:tcPr>
            <w:tcW w:w="837" w:type="dxa"/>
            <w:noWrap/>
          </w:tcPr>
          <w:p w:rsidR="00534C6A" w:rsidRPr="00227E7A" w:rsidRDefault="00534C6A" w:rsidP="00534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766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12.596</w:t>
            </w:r>
          </w:p>
        </w:tc>
        <w:tc>
          <w:tcPr>
            <w:tcW w:w="837" w:type="dxa"/>
            <w:noWrap/>
          </w:tcPr>
          <w:p w:rsidR="00534C6A" w:rsidRPr="00227E7A" w:rsidRDefault="00534C6A" w:rsidP="00534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02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17.018</w:t>
            </w:r>
          </w:p>
        </w:tc>
        <w:tc>
          <w:tcPr>
            <w:tcW w:w="1001" w:type="dxa"/>
            <w:noWrap/>
          </w:tcPr>
          <w:p w:rsidR="00534C6A" w:rsidRPr="00227E7A" w:rsidRDefault="00534C6A" w:rsidP="00534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62C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18.511</w:t>
            </w:r>
          </w:p>
        </w:tc>
        <w:tc>
          <w:tcPr>
            <w:tcW w:w="890" w:type="dxa"/>
            <w:noWrap/>
          </w:tcPr>
          <w:p w:rsidR="00534C6A" w:rsidRPr="00227E7A" w:rsidRDefault="00534C6A" w:rsidP="0053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</w:tcPr>
          <w:p w:rsidR="00534C6A" w:rsidRPr="00D7561B" w:rsidRDefault="00534C6A" w:rsidP="0053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D756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84.184</w:t>
            </w:r>
          </w:p>
        </w:tc>
        <w:tc>
          <w:tcPr>
            <w:tcW w:w="509" w:type="dxa"/>
            <w:noWrap/>
          </w:tcPr>
          <w:p w:rsidR="00534C6A" w:rsidRPr="00227E7A" w:rsidRDefault="00534C6A" w:rsidP="0053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34C6A" w:rsidRPr="00227E7A" w:rsidTr="00534C6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noWrap/>
            <w:hideMark/>
          </w:tcPr>
          <w:p w:rsidR="00534C6A" w:rsidRPr="00227E7A" w:rsidRDefault="00534C6A" w:rsidP="00534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2018</w:t>
            </w:r>
          </w:p>
        </w:tc>
        <w:tc>
          <w:tcPr>
            <w:tcW w:w="912" w:type="dxa"/>
            <w:noWrap/>
            <w:hideMark/>
          </w:tcPr>
          <w:p w:rsidR="00534C6A" w:rsidRPr="00227E7A" w:rsidRDefault="0048158A" w:rsidP="0053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Import</w:t>
            </w:r>
            <w:proofErr w:type="spellEnd"/>
          </w:p>
        </w:tc>
        <w:tc>
          <w:tcPr>
            <w:tcW w:w="1009" w:type="dxa"/>
            <w:noWrap/>
          </w:tcPr>
          <w:p w:rsidR="00534C6A" w:rsidRPr="00227EED" w:rsidRDefault="00534C6A" w:rsidP="00534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13.791</w:t>
            </w:r>
          </w:p>
        </w:tc>
        <w:tc>
          <w:tcPr>
            <w:tcW w:w="1113" w:type="dxa"/>
            <w:noWrap/>
          </w:tcPr>
          <w:p w:rsidR="00534C6A" w:rsidRPr="00227E7A" w:rsidRDefault="00534C6A" w:rsidP="00534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F13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15.424</w:t>
            </w:r>
          </w:p>
        </w:tc>
        <w:tc>
          <w:tcPr>
            <w:tcW w:w="866" w:type="dxa"/>
            <w:noWrap/>
          </w:tcPr>
          <w:p w:rsidR="00534C6A" w:rsidRPr="00227E7A" w:rsidRDefault="00534C6A" w:rsidP="00534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322A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12.023</w:t>
            </w:r>
          </w:p>
        </w:tc>
        <w:tc>
          <w:tcPr>
            <w:tcW w:w="837" w:type="dxa"/>
            <w:noWrap/>
          </w:tcPr>
          <w:p w:rsidR="00534C6A" w:rsidRPr="00227E7A" w:rsidRDefault="00534C6A" w:rsidP="00534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A75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10.099</w:t>
            </w:r>
          </w:p>
        </w:tc>
        <w:tc>
          <w:tcPr>
            <w:tcW w:w="837" w:type="dxa"/>
            <w:noWrap/>
          </w:tcPr>
          <w:p w:rsidR="00534C6A" w:rsidRPr="00227E7A" w:rsidRDefault="00534C6A" w:rsidP="00534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12.434</w:t>
            </w:r>
          </w:p>
        </w:tc>
        <w:tc>
          <w:tcPr>
            <w:tcW w:w="1001" w:type="dxa"/>
            <w:noWrap/>
          </w:tcPr>
          <w:p w:rsidR="00534C6A" w:rsidRPr="00227E7A" w:rsidRDefault="00534C6A" w:rsidP="00534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10.218</w:t>
            </w:r>
          </w:p>
        </w:tc>
        <w:tc>
          <w:tcPr>
            <w:tcW w:w="890" w:type="dxa"/>
            <w:noWrap/>
          </w:tcPr>
          <w:p w:rsidR="00534C6A" w:rsidRPr="00227E7A" w:rsidRDefault="00534C6A" w:rsidP="0053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</w:tcPr>
          <w:p w:rsidR="00534C6A" w:rsidRPr="00D7561B" w:rsidRDefault="00534C6A" w:rsidP="0053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D756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73.989</w:t>
            </w:r>
          </w:p>
        </w:tc>
        <w:tc>
          <w:tcPr>
            <w:tcW w:w="509" w:type="dxa"/>
            <w:noWrap/>
          </w:tcPr>
          <w:p w:rsidR="00534C6A" w:rsidRPr="00227E7A" w:rsidRDefault="00534C6A" w:rsidP="0053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7351C" w:rsidRDefault="00E7351C" w:rsidP="002156F4">
      <w:pPr>
        <w:rPr>
          <w:b/>
        </w:rPr>
      </w:pPr>
    </w:p>
    <w:p w:rsidR="00BA5FD0" w:rsidRDefault="00143876" w:rsidP="00E7351C">
      <w:pPr>
        <w:rPr>
          <w:b/>
        </w:rPr>
      </w:pPr>
      <w:r>
        <w:rPr>
          <w:noProof/>
          <w:lang w:eastAsia="tr-TR"/>
        </w:rPr>
        <w:drawing>
          <wp:inline distT="0" distB="0" distL="0" distR="0" wp14:anchorId="4693E39A" wp14:editId="328F71C0">
            <wp:extent cx="5324475" cy="2971800"/>
            <wp:effectExtent l="0" t="0" r="9525" b="1905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6A1C" w:rsidRDefault="008F6A1C" w:rsidP="00362CC6">
      <w:pPr>
        <w:jc w:val="both"/>
        <w:rPr>
          <w:b/>
        </w:rPr>
      </w:pPr>
      <w:r>
        <w:rPr>
          <w:b/>
        </w:rPr>
        <w:t xml:space="preserve">EXPORT </w:t>
      </w:r>
      <w:r w:rsidRPr="008F6A1C">
        <w:rPr>
          <w:b/>
        </w:rPr>
        <w:t>ACCORDING TO PRODUCT GROUPS</w:t>
      </w:r>
    </w:p>
    <w:p w:rsidR="00BA5FD0" w:rsidRDefault="00D7561B" w:rsidP="00362CC6">
      <w:pPr>
        <w:jc w:val="both"/>
      </w:pPr>
      <w:proofErr w:type="spellStart"/>
      <w:r w:rsidRPr="00D7561B">
        <w:t>Textiles</w:t>
      </w:r>
      <w:proofErr w:type="spellEnd"/>
      <w:r>
        <w:t>,</w:t>
      </w:r>
      <w:r w:rsidR="000567F1">
        <w:t xml:space="preserve"> </w:t>
      </w:r>
      <w:r>
        <w:t xml:space="preserve"> </w:t>
      </w:r>
      <w:proofErr w:type="spellStart"/>
      <w:r w:rsidR="000567F1" w:rsidRPr="000567F1">
        <w:t>Fresh</w:t>
      </w:r>
      <w:proofErr w:type="spellEnd"/>
      <w:r w:rsidR="000567F1" w:rsidRPr="000567F1">
        <w:t xml:space="preserve"> </w:t>
      </w:r>
      <w:proofErr w:type="spellStart"/>
      <w:r w:rsidR="000567F1" w:rsidRPr="000567F1">
        <w:t>Fruits</w:t>
      </w:r>
      <w:proofErr w:type="spellEnd"/>
      <w:r w:rsidR="000567F1" w:rsidRPr="000567F1">
        <w:t xml:space="preserve"> </w:t>
      </w:r>
      <w:proofErr w:type="spellStart"/>
      <w:r w:rsidR="000567F1" w:rsidRPr="000567F1">
        <w:t>and</w:t>
      </w:r>
      <w:proofErr w:type="spellEnd"/>
      <w:r w:rsidR="000567F1" w:rsidRPr="000567F1">
        <w:t xml:space="preserve"> </w:t>
      </w:r>
      <w:proofErr w:type="spellStart"/>
      <w:r w:rsidR="000567F1" w:rsidRPr="000567F1">
        <w:t>Vegetables</w:t>
      </w:r>
      <w:proofErr w:type="spellEnd"/>
      <w:r w:rsidR="000567F1">
        <w:t xml:space="preserve">,  </w:t>
      </w:r>
      <w:proofErr w:type="spellStart"/>
      <w:r w:rsidR="001A36AA" w:rsidRPr="001A36AA">
        <w:t>Electrical</w:t>
      </w:r>
      <w:proofErr w:type="spellEnd"/>
      <w:r w:rsidR="000567F1">
        <w:t xml:space="preserve"> </w:t>
      </w:r>
      <w:proofErr w:type="spellStart"/>
      <w:r w:rsidR="000567F1">
        <w:t>Electronics</w:t>
      </w:r>
      <w:proofErr w:type="spellEnd"/>
      <w:r w:rsidR="000567F1">
        <w:t xml:space="preserve"> </w:t>
      </w:r>
      <w:proofErr w:type="spellStart"/>
      <w:r w:rsidR="000567F1">
        <w:t>and</w:t>
      </w:r>
      <w:proofErr w:type="spellEnd"/>
      <w:r w:rsidR="000567F1">
        <w:t xml:space="preserve"> </w:t>
      </w:r>
      <w:proofErr w:type="gramStart"/>
      <w:r w:rsidR="000567F1">
        <w:t xml:space="preserve">Services </w:t>
      </w:r>
      <w:r>
        <w:t xml:space="preserve"> </w:t>
      </w:r>
      <w:proofErr w:type="spellStart"/>
      <w:r w:rsidR="001A36AA" w:rsidRPr="001A36AA">
        <w:t>are</w:t>
      </w:r>
      <w:proofErr w:type="spellEnd"/>
      <w:proofErr w:type="gramEnd"/>
      <w:r w:rsidR="001A36AA" w:rsidRPr="001A36AA">
        <w:t xml:space="preserve"> </w:t>
      </w:r>
      <w:proofErr w:type="spellStart"/>
      <w:r w:rsidR="001A36AA" w:rsidRPr="001A36AA">
        <w:t>the</w:t>
      </w:r>
      <w:proofErr w:type="spellEnd"/>
      <w:r w:rsidR="001A36AA" w:rsidRPr="001A36AA">
        <w:t xml:space="preserve"> </w:t>
      </w:r>
      <w:proofErr w:type="spellStart"/>
      <w:r w:rsidR="001A36AA" w:rsidRPr="001A36AA">
        <w:t>leading</w:t>
      </w:r>
      <w:proofErr w:type="spellEnd"/>
      <w:r w:rsidR="001A36AA" w:rsidRPr="001A36AA">
        <w:t xml:space="preserve"> </w:t>
      </w:r>
      <w:proofErr w:type="spellStart"/>
      <w:r w:rsidR="001A36AA" w:rsidRPr="001A36AA">
        <w:t>sectors</w:t>
      </w:r>
      <w:proofErr w:type="spellEnd"/>
      <w:r w:rsidR="001A36AA">
        <w:t xml:space="preserve"> </w:t>
      </w:r>
      <w:r w:rsidR="00C22702" w:rsidRPr="00C22702">
        <w:t xml:space="preserve">in </w:t>
      </w:r>
      <w:proofErr w:type="spellStart"/>
      <w:r w:rsidR="00C22702" w:rsidRPr="00C22702">
        <w:t>the</w:t>
      </w:r>
      <w:proofErr w:type="spellEnd"/>
      <w:r w:rsidR="00C22702" w:rsidRPr="00C22702">
        <w:t xml:space="preserve"> </w:t>
      </w:r>
      <w:proofErr w:type="spellStart"/>
      <w:r w:rsidR="00C22702" w:rsidRPr="00C22702">
        <w:t>first</w:t>
      </w:r>
      <w:proofErr w:type="spellEnd"/>
      <w:r w:rsidR="00C22702" w:rsidRPr="00C22702">
        <w:t xml:space="preserve"> </w:t>
      </w:r>
      <w:proofErr w:type="spellStart"/>
      <w:r w:rsidR="00C22702" w:rsidRPr="00C22702">
        <w:t>six</w:t>
      </w:r>
      <w:proofErr w:type="spellEnd"/>
      <w:r w:rsidR="00C22702" w:rsidRPr="00C22702">
        <w:t xml:space="preserve"> </w:t>
      </w:r>
      <w:proofErr w:type="spellStart"/>
      <w:r w:rsidR="00C22702" w:rsidRPr="00C22702">
        <w:t>months</w:t>
      </w:r>
      <w:proofErr w:type="spellEnd"/>
      <w:r w:rsidR="00C22702" w:rsidRPr="00C22702">
        <w:t xml:space="preserve"> of 2018</w:t>
      </w:r>
      <w:r w:rsidR="001A36AA">
        <w:t>.</w:t>
      </w:r>
    </w:p>
    <w:p w:rsidR="00BA5FD0" w:rsidRDefault="009C3618" w:rsidP="00362CC6">
      <w:pPr>
        <w:jc w:val="both"/>
      </w:pPr>
      <w:proofErr w:type="spellStart"/>
      <w:r w:rsidRPr="009C3618">
        <w:t>Furniture</w:t>
      </w:r>
      <w:proofErr w:type="spellEnd"/>
      <w:r w:rsidRPr="009C3618">
        <w:t xml:space="preserve">, </w:t>
      </w:r>
      <w:proofErr w:type="spellStart"/>
      <w:r w:rsidRPr="009C3618">
        <w:t>Paper</w:t>
      </w:r>
      <w:proofErr w:type="spellEnd"/>
      <w:r w:rsidRPr="009C3618">
        <w:t xml:space="preserve"> </w:t>
      </w:r>
      <w:proofErr w:type="spellStart"/>
      <w:r w:rsidRPr="009C3618">
        <w:t>and</w:t>
      </w:r>
      <w:proofErr w:type="spellEnd"/>
      <w:r w:rsidRPr="009C3618">
        <w:t xml:space="preserve"> </w:t>
      </w:r>
      <w:proofErr w:type="spellStart"/>
      <w:r w:rsidRPr="009C3618">
        <w:t>Forest</w:t>
      </w:r>
      <w:proofErr w:type="spellEnd"/>
      <w:r w:rsidRPr="009C3618">
        <w:t xml:space="preserve"> </w:t>
      </w:r>
      <w:proofErr w:type="spellStart"/>
      <w:r w:rsidRPr="009C3618">
        <w:t>Products</w:t>
      </w:r>
      <w:proofErr w:type="spellEnd"/>
      <w:r w:rsidRPr="009C3618">
        <w:t xml:space="preserve">, </w:t>
      </w:r>
      <w:proofErr w:type="spellStart"/>
      <w:r w:rsidRPr="009C3618">
        <w:t>Air</w:t>
      </w:r>
      <w:proofErr w:type="spellEnd"/>
      <w:r w:rsidRPr="009C3618">
        <w:t xml:space="preserve"> </w:t>
      </w:r>
      <w:proofErr w:type="spellStart"/>
      <w:r w:rsidRPr="009C3618">
        <w:t>Conditioning</w:t>
      </w:r>
      <w:proofErr w:type="spellEnd"/>
      <w:r w:rsidRPr="009C3618">
        <w:t xml:space="preserve"> </w:t>
      </w:r>
      <w:proofErr w:type="spellStart"/>
      <w:r w:rsidRPr="009C3618">
        <w:t>Industry</w:t>
      </w:r>
      <w:proofErr w:type="spellEnd"/>
      <w:r w:rsidRPr="009C3618">
        <w:t xml:space="preserve"> </w:t>
      </w:r>
      <w:proofErr w:type="spellStart"/>
      <w:r w:rsidR="00C22702">
        <w:t>decreased</w:t>
      </w:r>
      <w:proofErr w:type="spellEnd"/>
      <w:r w:rsidR="00C22702">
        <w:t xml:space="preserve"> </w:t>
      </w:r>
      <w:proofErr w:type="spellStart"/>
      <w:r w:rsidR="00C22702">
        <w:t>compared</w:t>
      </w:r>
      <w:proofErr w:type="spellEnd"/>
      <w:r w:rsidR="00C22702">
        <w:t xml:space="preserve"> </w:t>
      </w:r>
      <w:proofErr w:type="spellStart"/>
      <w:r w:rsidR="00C22702">
        <w:t>to</w:t>
      </w:r>
      <w:proofErr w:type="spellEnd"/>
      <w:r w:rsidR="00C22702">
        <w:t xml:space="preserve"> </w:t>
      </w:r>
      <w:r w:rsidRPr="009C3618">
        <w:t>2017</w:t>
      </w:r>
      <w:r w:rsidR="00E7351C">
        <w:t>.</w:t>
      </w:r>
    </w:p>
    <w:p w:rsidR="00187760" w:rsidRDefault="00187760" w:rsidP="00362CC6">
      <w:pPr>
        <w:jc w:val="both"/>
      </w:pPr>
    </w:p>
    <w:p w:rsidR="00187760" w:rsidRDefault="00187760" w:rsidP="00362CC6">
      <w:pPr>
        <w:jc w:val="both"/>
      </w:pPr>
    </w:p>
    <w:p w:rsidR="00187760" w:rsidRDefault="00187760" w:rsidP="00362CC6">
      <w:pPr>
        <w:jc w:val="both"/>
      </w:pPr>
    </w:p>
    <w:p w:rsidR="00187760" w:rsidRDefault="00187760" w:rsidP="00362CC6">
      <w:pPr>
        <w:jc w:val="both"/>
      </w:pPr>
    </w:p>
    <w:p w:rsidR="00187760" w:rsidRDefault="00187760" w:rsidP="00362CC6">
      <w:pPr>
        <w:jc w:val="both"/>
      </w:pPr>
    </w:p>
    <w:p w:rsidR="00187760" w:rsidRPr="009C3618" w:rsidRDefault="00187760" w:rsidP="00362CC6">
      <w:pPr>
        <w:jc w:val="both"/>
      </w:pPr>
    </w:p>
    <w:tbl>
      <w:tblPr>
        <w:tblW w:w="9995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7"/>
        <w:gridCol w:w="4998"/>
      </w:tblGrid>
      <w:tr w:rsidR="006B0D7F" w:rsidRPr="00E15102" w:rsidTr="00F92FF3">
        <w:trPr>
          <w:trHeight w:val="47"/>
        </w:trPr>
        <w:tc>
          <w:tcPr>
            <w:tcW w:w="9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D7F" w:rsidRPr="00022BEE" w:rsidRDefault="002F3B77" w:rsidP="00C35D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Exp</w:t>
            </w:r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orts</w:t>
            </w:r>
            <w:proofErr w:type="spellEnd"/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by</w:t>
            </w:r>
            <w:proofErr w:type="spellEnd"/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Product </w:t>
            </w:r>
            <w:proofErr w:type="spellStart"/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Groups</w:t>
            </w:r>
            <w:proofErr w:type="spellEnd"/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In</w:t>
            </w:r>
            <w:proofErr w:type="spellEnd"/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First 6 </w:t>
            </w:r>
            <w:proofErr w:type="spellStart"/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M</w:t>
            </w: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onths</w:t>
            </w:r>
            <w:proofErr w:type="spellEnd"/>
            <w:r w:rsidR="009C3618" w:rsidRPr="009C3618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of </w:t>
            </w:r>
            <w:r w:rsidR="009C3618" w:rsidRPr="009C3618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2017</w:t>
            </w: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(</w:t>
            </w:r>
            <w:proofErr w:type="spellStart"/>
            <w:proofErr w:type="gramStart"/>
            <w:r w:rsidR="000567F1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From</w:t>
            </w:r>
            <w:proofErr w:type="spellEnd"/>
            <w:r w:rsidR="000567F1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 </w:t>
            </w:r>
            <w:proofErr w:type="spellStart"/>
            <w:r w:rsidR="000567F1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January</w:t>
            </w:r>
            <w:proofErr w:type="spellEnd"/>
            <w:proofErr w:type="gramEnd"/>
            <w:r w:rsidR="000567F1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1  </w:t>
            </w:r>
            <w:proofErr w:type="spellStart"/>
            <w:r w:rsidR="000567F1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</w:t>
            </w:r>
            <w:r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o</w:t>
            </w:r>
            <w:proofErr w:type="spellEnd"/>
            <w:r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 </w:t>
            </w:r>
            <w:proofErr w:type="spellStart"/>
            <w:r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June</w:t>
            </w:r>
            <w:proofErr w:type="spellEnd"/>
            <w:r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30  201</w:t>
            </w: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7)</w:t>
            </w:r>
          </w:p>
        </w:tc>
      </w:tr>
      <w:tr w:rsidR="006B0D7F" w:rsidRPr="00E15102" w:rsidTr="00046E59">
        <w:trPr>
          <w:trHeight w:val="4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D7F" w:rsidRPr="00022BEE" w:rsidRDefault="009C3618" w:rsidP="00E95EF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9C3618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FIRST 10 SECTOR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D7F" w:rsidRPr="00022BEE" w:rsidRDefault="006B0D7F" w:rsidP="00E95EF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022BEE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(</w:t>
            </w:r>
            <w:proofErr w:type="spellStart"/>
            <w:r w:rsidR="00AA7BC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</w:t>
            </w:r>
            <w:r w:rsidR="00AA7BC7" w:rsidRPr="00AA7BC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housand</w:t>
            </w:r>
            <w:proofErr w:type="spellEnd"/>
            <w:r w:rsidR="00AA7BC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$</w:t>
            </w:r>
            <w:r w:rsidRPr="00022BEE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2F3B77" w:rsidRPr="00046E59" w:rsidTr="009C3618">
        <w:trPr>
          <w:trHeight w:val="4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77" w:rsidRPr="00190FD6" w:rsidRDefault="002F3B77" w:rsidP="00FA1F27">
            <w:proofErr w:type="spellStart"/>
            <w:r w:rsidRPr="00190FD6">
              <w:t>Electric</w:t>
            </w:r>
            <w:proofErr w:type="spellEnd"/>
            <w:r w:rsidRPr="00190FD6">
              <w:t xml:space="preserve"> </w:t>
            </w:r>
            <w:proofErr w:type="spellStart"/>
            <w:r w:rsidRPr="00190FD6">
              <w:t>Electronics</w:t>
            </w:r>
            <w:proofErr w:type="spellEnd"/>
            <w:r w:rsidRPr="00190FD6">
              <w:t xml:space="preserve"> </w:t>
            </w:r>
            <w:proofErr w:type="spellStart"/>
            <w:r w:rsidRPr="00190FD6">
              <w:t>and</w:t>
            </w:r>
            <w:proofErr w:type="spellEnd"/>
            <w:r w:rsidRPr="00190FD6">
              <w:t xml:space="preserve"> Service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77" w:rsidRDefault="002F3B77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9.935,05</w:t>
            </w:r>
          </w:p>
        </w:tc>
      </w:tr>
      <w:tr w:rsidR="002F3B77" w:rsidRPr="00046E59" w:rsidTr="009C3618">
        <w:trPr>
          <w:trHeight w:val="4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77" w:rsidRPr="00190FD6" w:rsidRDefault="000567F1" w:rsidP="00FA1F27">
            <w:r>
              <w:t> </w:t>
            </w:r>
            <w:proofErr w:type="spellStart"/>
            <w:r w:rsidR="002F3B77" w:rsidRPr="00190FD6">
              <w:t>Furniture</w:t>
            </w:r>
            <w:proofErr w:type="spellEnd"/>
            <w:r w:rsidR="002F3B77" w:rsidRPr="00190FD6">
              <w:t xml:space="preserve">, </w:t>
            </w:r>
            <w:proofErr w:type="spellStart"/>
            <w:r w:rsidR="002F3B77" w:rsidRPr="00190FD6">
              <w:t>Paper</w:t>
            </w:r>
            <w:proofErr w:type="spellEnd"/>
            <w:r w:rsidR="002F3B77" w:rsidRPr="00190FD6">
              <w:t xml:space="preserve"> &amp; </w:t>
            </w:r>
            <w:proofErr w:type="spellStart"/>
            <w:r w:rsidR="002F3B77" w:rsidRPr="00190FD6">
              <w:t>Wood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Products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77" w:rsidRDefault="002F3B77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9.415,54</w:t>
            </w:r>
          </w:p>
        </w:tc>
      </w:tr>
      <w:tr w:rsidR="002F3B77" w:rsidRPr="00046E59" w:rsidTr="009C3618">
        <w:trPr>
          <w:trHeight w:val="4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77" w:rsidRPr="00190FD6" w:rsidRDefault="002F3B77" w:rsidP="00FA1F27">
            <w:r w:rsidRPr="00190FD6">
              <w:t xml:space="preserve">  </w:t>
            </w:r>
            <w:proofErr w:type="spellStart"/>
            <w:r w:rsidRPr="00190FD6">
              <w:t>Fresh</w:t>
            </w:r>
            <w:proofErr w:type="spellEnd"/>
            <w:r w:rsidRPr="00190FD6">
              <w:t xml:space="preserve"> </w:t>
            </w:r>
            <w:proofErr w:type="spellStart"/>
            <w:r w:rsidRPr="00190FD6">
              <w:t>Fruit</w:t>
            </w:r>
            <w:proofErr w:type="spellEnd"/>
            <w:r w:rsidRPr="00190FD6">
              <w:t xml:space="preserve"> </w:t>
            </w:r>
            <w:proofErr w:type="spellStart"/>
            <w:r w:rsidRPr="00190FD6">
              <w:t>and</w:t>
            </w:r>
            <w:proofErr w:type="spellEnd"/>
            <w:r w:rsidRPr="00190FD6">
              <w:t xml:space="preserve"> </w:t>
            </w:r>
            <w:proofErr w:type="spellStart"/>
            <w:r w:rsidRPr="00190FD6">
              <w:t>Vegetables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77" w:rsidRDefault="002F3B77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9.245,55</w:t>
            </w:r>
          </w:p>
        </w:tc>
      </w:tr>
      <w:tr w:rsidR="002F3B77" w:rsidRPr="00046E59" w:rsidTr="009C3618">
        <w:trPr>
          <w:trHeight w:val="4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77" w:rsidRPr="00190FD6" w:rsidRDefault="000567F1" w:rsidP="00FA1F27">
            <w:r>
              <w:t> </w:t>
            </w:r>
            <w:proofErr w:type="spellStart"/>
            <w:r w:rsidR="002F3B77" w:rsidRPr="00190FD6">
              <w:t>Cement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Glass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Ceramic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and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Soil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Products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77" w:rsidRDefault="002F3B77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6.633,95</w:t>
            </w:r>
          </w:p>
        </w:tc>
      </w:tr>
      <w:tr w:rsidR="002F3B77" w:rsidRPr="00046E59" w:rsidTr="009C3618">
        <w:trPr>
          <w:trHeight w:val="4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77" w:rsidRPr="00190FD6" w:rsidRDefault="000567F1" w:rsidP="00FA1F27">
            <w:r>
              <w:t> </w:t>
            </w:r>
            <w:proofErr w:type="spellStart"/>
            <w:r w:rsidR="002F3B77" w:rsidRPr="00190FD6">
              <w:t>Air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Conditioning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Industry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77" w:rsidRDefault="002F3B77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6.223,53</w:t>
            </w:r>
          </w:p>
        </w:tc>
      </w:tr>
      <w:tr w:rsidR="002F3B77" w:rsidRPr="00046E59" w:rsidTr="009C3618">
        <w:trPr>
          <w:trHeight w:val="4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77" w:rsidRPr="00190FD6" w:rsidRDefault="000567F1" w:rsidP="00FA1F27">
            <w:r>
              <w:t> </w:t>
            </w:r>
            <w:proofErr w:type="spellStart"/>
            <w:r w:rsidR="002F3B77" w:rsidRPr="00190FD6">
              <w:t>Chemical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Materials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and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Products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77" w:rsidRDefault="002F3B77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5.099,64</w:t>
            </w:r>
          </w:p>
        </w:tc>
      </w:tr>
      <w:tr w:rsidR="002F3B77" w:rsidRPr="00046E59" w:rsidTr="009C3618">
        <w:trPr>
          <w:trHeight w:val="4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77" w:rsidRPr="00190FD6" w:rsidRDefault="000567F1" w:rsidP="00FA1F27">
            <w:r>
              <w:t> </w:t>
            </w:r>
            <w:proofErr w:type="spellStart"/>
            <w:r w:rsidR="002F3B77" w:rsidRPr="00190FD6">
              <w:t>Clothing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and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Apparel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77" w:rsidRDefault="002F3B77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4.877,13</w:t>
            </w:r>
          </w:p>
        </w:tc>
      </w:tr>
      <w:tr w:rsidR="002F3B77" w:rsidRPr="00046E59" w:rsidTr="009C3618">
        <w:trPr>
          <w:trHeight w:val="4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77" w:rsidRPr="00190FD6" w:rsidRDefault="000567F1" w:rsidP="00FA1F27">
            <w:r>
              <w:t> </w:t>
            </w:r>
            <w:proofErr w:type="spellStart"/>
            <w:r w:rsidR="002F3B77" w:rsidRPr="00190FD6">
              <w:t>Machinery</w:t>
            </w:r>
            <w:proofErr w:type="spellEnd"/>
            <w:r w:rsidR="002F3B77" w:rsidRPr="00190FD6">
              <w:t xml:space="preserve"> &amp; Accessories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77" w:rsidRDefault="002F3B77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3.779,58</w:t>
            </w:r>
          </w:p>
        </w:tc>
      </w:tr>
      <w:tr w:rsidR="002F3B77" w:rsidRPr="00046E59" w:rsidTr="009C3618">
        <w:trPr>
          <w:trHeight w:val="47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77" w:rsidRPr="00190FD6" w:rsidRDefault="000567F1" w:rsidP="00FA1F27">
            <w:r>
              <w:t> </w:t>
            </w:r>
            <w:proofErr w:type="spellStart"/>
            <w:r w:rsidR="002F3B77" w:rsidRPr="00190FD6">
              <w:t>Cereals</w:t>
            </w:r>
            <w:proofErr w:type="spellEnd"/>
            <w:r w:rsidR="002F3B77" w:rsidRPr="00190FD6">
              <w:t xml:space="preserve">, </w:t>
            </w:r>
            <w:proofErr w:type="spellStart"/>
            <w:r w:rsidR="002F3B77" w:rsidRPr="00190FD6">
              <w:t>Pulses</w:t>
            </w:r>
            <w:proofErr w:type="spellEnd"/>
            <w:r w:rsidR="002F3B77" w:rsidRPr="00190FD6">
              <w:t xml:space="preserve">, </w:t>
            </w:r>
            <w:proofErr w:type="spellStart"/>
            <w:r w:rsidR="002F3B77" w:rsidRPr="00190FD6">
              <w:t>Oil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Seeds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and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Products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77" w:rsidRDefault="002F3B77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3.671,18</w:t>
            </w:r>
          </w:p>
        </w:tc>
      </w:tr>
      <w:tr w:rsidR="002F3B77" w:rsidRPr="00046E59" w:rsidTr="009C3618">
        <w:trPr>
          <w:trHeight w:val="175"/>
        </w:trPr>
        <w:tc>
          <w:tcPr>
            <w:tcW w:w="4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B77" w:rsidRDefault="000567F1" w:rsidP="00FA1F27">
            <w:r>
              <w:t> </w:t>
            </w:r>
            <w:proofErr w:type="spellStart"/>
            <w:r w:rsidR="002F3B77" w:rsidRPr="00190FD6">
              <w:t>Textile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and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Raw</w:t>
            </w:r>
            <w:proofErr w:type="spellEnd"/>
            <w:r w:rsidR="002F3B77" w:rsidRPr="00190FD6">
              <w:t xml:space="preserve"> </w:t>
            </w:r>
            <w:proofErr w:type="spellStart"/>
            <w:r w:rsidR="002F3B77" w:rsidRPr="00190FD6">
              <w:t>Materials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77" w:rsidRDefault="002F3B77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3.498,99</w:t>
            </w:r>
          </w:p>
        </w:tc>
      </w:tr>
    </w:tbl>
    <w:p w:rsidR="00E7351C" w:rsidRPr="003B0CFE" w:rsidRDefault="006B0D7F">
      <w:pPr>
        <w:rPr>
          <w:b/>
          <w:i/>
          <w:sz w:val="18"/>
        </w:rPr>
      </w:pPr>
      <w:r w:rsidRPr="003B0CFE">
        <w:rPr>
          <w:b/>
          <w:i/>
          <w:sz w:val="18"/>
        </w:rPr>
        <w:t xml:space="preserve"> TİM</w:t>
      </w:r>
    </w:p>
    <w:tbl>
      <w:tblPr>
        <w:tblW w:w="91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3866"/>
      </w:tblGrid>
      <w:tr w:rsidR="00E15102" w:rsidRPr="00E15102" w:rsidTr="006B0D7F">
        <w:trPr>
          <w:trHeight w:val="95"/>
        </w:trPr>
        <w:tc>
          <w:tcPr>
            <w:tcW w:w="9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02" w:rsidRPr="00022BEE" w:rsidRDefault="00241174" w:rsidP="002F3B7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241174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Exp</w:t>
            </w: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orts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by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Product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Groups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In</w:t>
            </w:r>
            <w:proofErr w:type="spellEnd"/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First 6 </w:t>
            </w:r>
            <w:proofErr w:type="spellStart"/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Months</w:t>
            </w:r>
            <w:proofErr w:type="spellEnd"/>
            <w:r w:rsid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of 2018</w:t>
            </w:r>
            <w:r w:rsidR="00C22702" w:rsidRPr="00C22702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2F3B77"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(</w:t>
            </w:r>
            <w:proofErr w:type="spellStart"/>
            <w:proofErr w:type="gramStart"/>
            <w:r w:rsidR="002F3B77"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From</w:t>
            </w:r>
            <w:proofErr w:type="spellEnd"/>
            <w:r w:rsidR="002F3B77"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 </w:t>
            </w:r>
            <w:proofErr w:type="spellStart"/>
            <w:r w:rsidR="002F3B77"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January</w:t>
            </w:r>
            <w:proofErr w:type="spellEnd"/>
            <w:proofErr w:type="gramEnd"/>
            <w:r w:rsidR="002F3B77"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1  </w:t>
            </w:r>
            <w:proofErr w:type="spellStart"/>
            <w:r w:rsidR="002F3B77"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To</w:t>
            </w:r>
            <w:proofErr w:type="spellEnd"/>
            <w:r w:rsidR="002F3B77"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 </w:t>
            </w:r>
            <w:proofErr w:type="spellStart"/>
            <w:r w:rsidR="002F3B77"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June</w:t>
            </w:r>
            <w:proofErr w:type="spellEnd"/>
            <w:r w:rsidR="002F3B77"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30  201</w:t>
            </w:r>
            <w:r w:rsid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8</w:t>
            </w:r>
            <w:r w:rsidR="002F3B77" w:rsidRPr="002F3B7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E15102" w:rsidRPr="00E15102" w:rsidTr="006B0D7F">
        <w:trPr>
          <w:trHeight w:val="9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02" w:rsidRPr="00022BEE" w:rsidRDefault="00AA7BC7" w:rsidP="00E15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FIRST 10 SECTOR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02" w:rsidRPr="00022BEE" w:rsidRDefault="00AA7BC7" w:rsidP="00E15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AA7BC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(</w:t>
            </w:r>
            <w:proofErr w:type="spellStart"/>
            <w:r w:rsidRPr="00AA7BC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Thousand</w:t>
            </w:r>
            <w:proofErr w:type="spellEnd"/>
            <w:r w:rsidRPr="00AA7BC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$)</w:t>
            </w:r>
          </w:p>
        </w:tc>
      </w:tr>
      <w:tr w:rsidR="000038F3" w:rsidRPr="00E15102" w:rsidTr="00BA5FD0">
        <w:trPr>
          <w:trHeight w:val="92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8F3" w:rsidRPr="00A76BE3" w:rsidRDefault="000567F1" w:rsidP="002F3B77">
            <w:r>
              <w:t xml:space="preserve"> </w:t>
            </w:r>
            <w:proofErr w:type="spellStart"/>
            <w:r w:rsidR="000038F3" w:rsidRPr="00A76BE3">
              <w:t>Textile</w:t>
            </w:r>
            <w:proofErr w:type="spellEnd"/>
            <w:r w:rsidR="000038F3" w:rsidRPr="00A76BE3">
              <w:t xml:space="preserve">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8F3" w:rsidRDefault="000038F3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14.492,98</w:t>
            </w:r>
          </w:p>
        </w:tc>
      </w:tr>
      <w:tr w:rsidR="000038F3" w:rsidRPr="00E15102" w:rsidTr="00BA5FD0">
        <w:trPr>
          <w:trHeight w:val="106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8F3" w:rsidRPr="00A76BE3" w:rsidRDefault="000038F3" w:rsidP="0032246E">
            <w:r w:rsidRPr="00A76BE3">
              <w:t xml:space="preserve">  </w:t>
            </w:r>
            <w:proofErr w:type="spellStart"/>
            <w:r w:rsidRPr="00A76BE3">
              <w:t>Fresh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Fruit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and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Vegetables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8F3" w:rsidRDefault="000038F3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12.269,40</w:t>
            </w:r>
          </w:p>
        </w:tc>
      </w:tr>
      <w:tr w:rsidR="000038F3" w:rsidRPr="00E15102" w:rsidTr="00BA5FD0">
        <w:trPr>
          <w:trHeight w:val="9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8F3" w:rsidRPr="00A76BE3" w:rsidRDefault="000038F3" w:rsidP="0032246E">
            <w:r w:rsidRPr="00A76BE3">
              <w:t xml:space="preserve">  </w:t>
            </w:r>
            <w:proofErr w:type="spellStart"/>
            <w:r w:rsidRPr="00A76BE3">
              <w:t>Electric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Electronics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and</w:t>
            </w:r>
            <w:proofErr w:type="spellEnd"/>
            <w:r w:rsidRPr="00A76BE3">
              <w:t xml:space="preserve"> Service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8F3" w:rsidRDefault="000038F3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9.327,67</w:t>
            </w:r>
          </w:p>
        </w:tc>
      </w:tr>
      <w:tr w:rsidR="000038F3" w:rsidRPr="00E15102" w:rsidTr="00BA5FD0">
        <w:trPr>
          <w:trHeight w:val="9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8F3" w:rsidRPr="00A76BE3" w:rsidRDefault="000038F3" w:rsidP="0032246E">
            <w:r w:rsidRPr="00A76BE3">
              <w:t xml:space="preserve">  </w:t>
            </w:r>
            <w:proofErr w:type="spellStart"/>
            <w:r w:rsidRPr="00A76BE3">
              <w:t>Machinery</w:t>
            </w:r>
            <w:proofErr w:type="spellEnd"/>
            <w:r w:rsidRPr="00A76BE3">
              <w:t xml:space="preserve"> &amp; Accessories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8F3" w:rsidRDefault="000038F3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8.374,20</w:t>
            </w:r>
          </w:p>
        </w:tc>
      </w:tr>
      <w:tr w:rsidR="000038F3" w:rsidRPr="00E15102" w:rsidTr="00BA5FD0">
        <w:trPr>
          <w:trHeight w:val="9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8F3" w:rsidRPr="00A76BE3" w:rsidRDefault="000038F3" w:rsidP="0032246E">
            <w:r w:rsidRPr="00A76BE3">
              <w:t xml:space="preserve">  </w:t>
            </w:r>
            <w:proofErr w:type="spellStart"/>
            <w:r w:rsidRPr="00A76BE3">
              <w:t>Air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Conditioning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Industry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8F3" w:rsidRDefault="000038F3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8.281,74</w:t>
            </w:r>
          </w:p>
        </w:tc>
      </w:tr>
      <w:tr w:rsidR="000038F3" w:rsidRPr="00E15102" w:rsidTr="00BA5FD0">
        <w:trPr>
          <w:trHeight w:val="9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8F3" w:rsidRPr="00A76BE3" w:rsidRDefault="000038F3" w:rsidP="0032246E">
            <w:r w:rsidRPr="00A76BE3">
              <w:t xml:space="preserve">  </w:t>
            </w:r>
            <w:proofErr w:type="spellStart"/>
            <w:r w:rsidRPr="00A76BE3">
              <w:t>Cement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Glass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Ceramic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and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Soil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Products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8F3" w:rsidRDefault="000038F3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6.387,74</w:t>
            </w:r>
          </w:p>
        </w:tc>
      </w:tr>
      <w:tr w:rsidR="000038F3" w:rsidRPr="00E15102" w:rsidTr="00BA5FD0">
        <w:trPr>
          <w:trHeight w:val="9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8F3" w:rsidRPr="00A76BE3" w:rsidRDefault="000038F3" w:rsidP="0032246E">
            <w:r w:rsidRPr="00A76BE3">
              <w:t xml:space="preserve">  </w:t>
            </w:r>
            <w:proofErr w:type="spellStart"/>
            <w:r w:rsidRPr="00A76BE3">
              <w:t>Furniture</w:t>
            </w:r>
            <w:proofErr w:type="spellEnd"/>
            <w:r w:rsidRPr="00A76BE3">
              <w:t xml:space="preserve">, </w:t>
            </w:r>
            <w:proofErr w:type="spellStart"/>
            <w:r w:rsidRPr="00A76BE3">
              <w:t>Paper</w:t>
            </w:r>
            <w:proofErr w:type="spellEnd"/>
            <w:r w:rsidRPr="00A76BE3">
              <w:t xml:space="preserve"> &amp; </w:t>
            </w:r>
            <w:proofErr w:type="spellStart"/>
            <w:r w:rsidRPr="00A76BE3">
              <w:t>Wood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Products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8F3" w:rsidRDefault="000038F3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4.809,37</w:t>
            </w:r>
          </w:p>
        </w:tc>
      </w:tr>
      <w:tr w:rsidR="000038F3" w:rsidRPr="00E15102" w:rsidTr="00BA5FD0">
        <w:trPr>
          <w:trHeight w:val="9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8F3" w:rsidRPr="00A76BE3" w:rsidRDefault="000038F3" w:rsidP="0032246E">
            <w:r w:rsidRPr="00A76BE3">
              <w:t xml:space="preserve">  </w:t>
            </w:r>
            <w:proofErr w:type="spellStart"/>
            <w:r w:rsidRPr="00A76BE3">
              <w:t>Chemical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Materials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and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Products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8F3" w:rsidRDefault="000038F3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3.947,95</w:t>
            </w:r>
          </w:p>
        </w:tc>
      </w:tr>
      <w:tr w:rsidR="000038F3" w:rsidRPr="00E15102" w:rsidTr="00BA5FD0">
        <w:trPr>
          <w:trHeight w:val="39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8F3" w:rsidRPr="00A76BE3" w:rsidRDefault="000038F3" w:rsidP="0032246E">
            <w:r w:rsidRPr="00A76BE3">
              <w:t xml:space="preserve">  </w:t>
            </w:r>
            <w:proofErr w:type="spellStart"/>
            <w:r w:rsidRPr="00A76BE3">
              <w:t>Cereals</w:t>
            </w:r>
            <w:proofErr w:type="spellEnd"/>
            <w:r w:rsidRPr="00A76BE3">
              <w:t xml:space="preserve">, </w:t>
            </w:r>
            <w:proofErr w:type="spellStart"/>
            <w:r w:rsidRPr="00A76BE3">
              <w:t>Pulses</w:t>
            </w:r>
            <w:proofErr w:type="spellEnd"/>
            <w:r w:rsidRPr="00A76BE3">
              <w:t xml:space="preserve">, </w:t>
            </w:r>
            <w:proofErr w:type="spellStart"/>
            <w:r w:rsidRPr="00A76BE3">
              <w:t>Oil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Seeds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and</w:t>
            </w:r>
            <w:proofErr w:type="spellEnd"/>
            <w:r w:rsidRPr="00A76BE3">
              <w:t xml:space="preserve"> </w:t>
            </w:r>
            <w:proofErr w:type="spellStart"/>
            <w:r w:rsidRPr="00A76BE3">
              <w:t>Products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8F3" w:rsidRDefault="000038F3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3.371,09</w:t>
            </w:r>
          </w:p>
        </w:tc>
      </w:tr>
      <w:tr w:rsidR="000038F3" w:rsidRPr="00E15102" w:rsidTr="00BA5FD0">
        <w:trPr>
          <w:trHeight w:val="193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8F3" w:rsidRDefault="000038F3" w:rsidP="0032246E">
            <w:r w:rsidRPr="00A76BE3">
              <w:t xml:space="preserve">  Automotive </w:t>
            </w:r>
            <w:proofErr w:type="spellStart"/>
            <w:r w:rsidRPr="00A76BE3">
              <w:t>Industry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8F3" w:rsidRDefault="000038F3" w:rsidP="008D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3.255,92</w:t>
            </w:r>
          </w:p>
        </w:tc>
      </w:tr>
    </w:tbl>
    <w:tbl>
      <w:tblPr>
        <w:tblpPr w:leftFromText="141" w:rightFromText="141" w:vertAnchor="text" w:horzAnchor="margin" w:tblpXSpec="right" w:tblpY="911"/>
        <w:tblW w:w="4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0"/>
      </w:tblGrid>
      <w:tr w:rsidR="00E7351C" w:rsidRPr="00EB7BB9" w:rsidTr="00E7351C">
        <w:trPr>
          <w:trHeight w:val="81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1C" w:rsidRDefault="00574948" w:rsidP="00E42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 w:rsidRPr="0057494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lastRenderedPageBreak/>
              <w:t xml:space="preserve">EXPORT FIRST 10 </w:t>
            </w:r>
            <w:r w:rsidR="00E425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COUNTRIES-</w:t>
            </w:r>
          </w:p>
          <w:p w:rsidR="00E42572" w:rsidRPr="00D75006" w:rsidRDefault="00E42572" w:rsidP="00E42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tr-TR"/>
              </w:rPr>
              <w:t>THE FIRST 6 MONTHS OF 2018</w:t>
            </w:r>
          </w:p>
        </w:tc>
      </w:tr>
      <w:tr w:rsidR="00014E14" w:rsidRPr="00EB7BB9" w:rsidTr="00014E14">
        <w:trPr>
          <w:trHeight w:val="81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E20E51" w:rsidRDefault="00014E14" w:rsidP="00960379">
            <w:r w:rsidRPr="00E20E51">
              <w:t>IRAQ</w:t>
            </w:r>
          </w:p>
        </w:tc>
      </w:tr>
      <w:tr w:rsidR="00014E14" w:rsidRPr="00EB7BB9" w:rsidTr="00014E14">
        <w:trPr>
          <w:trHeight w:val="351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E20E51" w:rsidRDefault="00014E14" w:rsidP="00960379">
            <w:r w:rsidRPr="00E20E51">
              <w:t>SYRIA</w:t>
            </w:r>
          </w:p>
        </w:tc>
      </w:tr>
      <w:tr w:rsidR="00014E14" w:rsidRPr="00EB7BB9" w:rsidTr="00014E14">
        <w:trPr>
          <w:trHeight w:val="307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E20E51" w:rsidRDefault="00014E14" w:rsidP="00014E14">
            <w:r w:rsidRPr="00E20E51">
              <w:t xml:space="preserve">KAYSERI FREE </w:t>
            </w:r>
            <w:r>
              <w:t>ZONE</w:t>
            </w:r>
          </w:p>
        </w:tc>
      </w:tr>
      <w:tr w:rsidR="00014E14" w:rsidRPr="00EB7BB9" w:rsidTr="00E7351C">
        <w:trPr>
          <w:trHeight w:val="26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E20E51" w:rsidRDefault="00014E14" w:rsidP="00960379">
            <w:r w:rsidRPr="00E20E51">
              <w:t>ALGERIA</w:t>
            </w:r>
          </w:p>
        </w:tc>
      </w:tr>
      <w:tr w:rsidR="00014E14" w:rsidRPr="00EB7BB9" w:rsidTr="00E7351C">
        <w:trPr>
          <w:trHeight w:val="343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E20E51" w:rsidRDefault="00014E14" w:rsidP="00960379">
            <w:r w:rsidRPr="00E20E51">
              <w:t>NIGERIA</w:t>
            </w:r>
          </w:p>
        </w:tc>
      </w:tr>
      <w:tr w:rsidR="00014E14" w:rsidRPr="00EB7BB9" w:rsidTr="00E7351C">
        <w:trPr>
          <w:trHeight w:val="176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E20E51" w:rsidRDefault="00014E14" w:rsidP="00960379">
            <w:r w:rsidRPr="00E20E51">
              <w:t>BANGLADESH</w:t>
            </w:r>
          </w:p>
        </w:tc>
      </w:tr>
      <w:tr w:rsidR="00014E14" w:rsidRPr="00EB7BB9" w:rsidTr="00E7351C">
        <w:trPr>
          <w:trHeight w:val="256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E20E51" w:rsidRDefault="00014E14" w:rsidP="00960379">
            <w:r w:rsidRPr="00E20E51">
              <w:t>ROMANIA</w:t>
            </w:r>
          </w:p>
        </w:tc>
      </w:tr>
      <w:tr w:rsidR="00014E14" w:rsidRPr="00EB7BB9" w:rsidTr="00E7351C">
        <w:trPr>
          <w:trHeight w:val="21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E20E51" w:rsidRDefault="00014E14" w:rsidP="00960379">
            <w:r w:rsidRPr="00E20E51">
              <w:t>SWEDISH</w:t>
            </w:r>
          </w:p>
        </w:tc>
      </w:tr>
      <w:tr w:rsidR="00014E14" w:rsidRPr="00EB7BB9" w:rsidTr="00E7351C">
        <w:trPr>
          <w:trHeight w:val="336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E20E51" w:rsidRDefault="00014E14" w:rsidP="00960379">
            <w:r w:rsidRPr="00E20E51">
              <w:t>ETHIOPIA</w:t>
            </w:r>
          </w:p>
        </w:tc>
      </w:tr>
      <w:tr w:rsidR="00014E14" w:rsidRPr="00EB7BB9" w:rsidTr="00E7351C">
        <w:trPr>
          <w:trHeight w:val="157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Default="00014E14" w:rsidP="00960379">
            <w:r w:rsidRPr="00E20E51">
              <w:t>IRAN (ISLAMIC REP.)</w:t>
            </w:r>
          </w:p>
        </w:tc>
      </w:tr>
    </w:tbl>
    <w:p w:rsidR="00E42572" w:rsidRPr="00D67CC2" w:rsidRDefault="00A40719" w:rsidP="00362CC6">
      <w:pPr>
        <w:jc w:val="both"/>
      </w:pPr>
      <w:proofErr w:type="spellStart"/>
      <w:r w:rsidRPr="00A40719">
        <w:t>When</w:t>
      </w:r>
      <w:proofErr w:type="spellEnd"/>
      <w:r w:rsidRPr="00A40719">
        <w:t xml:space="preserve"> </w:t>
      </w:r>
      <w:proofErr w:type="spellStart"/>
      <w:r w:rsidRPr="00A40719">
        <w:t>the</w:t>
      </w:r>
      <w:proofErr w:type="spellEnd"/>
      <w:r w:rsidRPr="00A40719">
        <w:t xml:space="preserve"> </w:t>
      </w:r>
      <w:proofErr w:type="spellStart"/>
      <w:r w:rsidRPr="00A40719">
        <w:t>first</w:t>
      </w:r>
      <w:proofErr w:type="spellEnd"/>
      <w:r w:rsidRPr="00A40719">
        <w:t xml:space="preserve"> 10 </w:t>
      </w:r>
      <w:proofErr w:type="spellStart"/>
      <w:r w:rsidRPr="00A40719">
        <w:t>countries</w:t>
      </w:r>
      <w:proofErr w:type="spellEnd"/>
      <w:r w:rsidRPr="00A40719">
        <w:t xml:space="preserve"> </w:t>
      </w:r>
      <w:proofErr w:type="spellStart"/>
      <w:r w:rsidRPr="00A40719">
        <w:t>that</w:t>
      </w:r>
      <w:proofErr w:type="spellEnd"/>
      <w:r w:rsidRPr="00A40719">
        <w:t xml:space="preserve"> </w:t>
      </w:r>
      <w:proofErr w:type="spellStart"/>
      <w:r w:rsidRPr="00A40719">
        <w:t>were</w:t>
      </w:r>
      <w:proofErr w:type="spellEnd"/>
      <w:r w:rsidRPr="00A40719">
        <w:t xml:space="preserve"> </w:t>
      </w:r>
      <w:proofErr w:type="spellStart"/>
      <w:r w:rsidRPr="00A40719">
        <w:t>exported</w:t>
      </w:r>
      <w:proofErr w:type="spellEnd"/>
      <w:r w:rsidRPr="00A40719">
        <w:t xml:space="preserve"> in</w:t>
      </w:r>
      <w:r w:rsidR="002F3B77">
        <w:t xml:space="preserve"> </w:t>
      </w:r>
      <w:proofErr w:type="spellStart"/>
      <w:r w:rsidR="002F3B77">
        <w:t>first</w:t>
      </w:r>
      <w:proofErr w:type="spellEnd"/>
      <w:r w:rsidR="000567F1">
        <w:t xml:space="preserve"> 6</w:t>
      </w:r>
      <w:r w:rsidR="002F3B77">
        <w:t xml:space="preserve"> </w:t>
      </w:r>
      <w:proofErr w:type="spellStart"/>
      <w:r w:rsidR="002F3B77">
        <w:t>months</w:t>
      </w:r>
      <w:proofErr w:type="spellEnd"/>
      <w:r w:rsidR="002F3B77">
        <w:t xml:space="preserve"> </w:t>
      </w:r>
      <w:r w:rsidR="00C22702">
        <w:t xml:space="preserve">of </w:t>
      </w:r>
      <w:r w:rsidRPr="00A40719">
        <w:t xml:space="preserve">2018 </w:t>
      </w:r>
      <w:proofErr w:type="spellStart"/>
      <w:r w:rsidRPr="00A40719">
        <w:t>are</w:t>
      </w:r>
      <w:proofErr w:type="spellEnd"/>
      <w:r w:rsidRPr="00A40719">
        <w:t xml:space="preserve"> </w:t>
      </w:r>
      <w:proofErr w:type="spellStart"/>
      <w:r w:rsidRPr="00A40719">
        <w:t>examined</w:t>
      </w:r>
      <w:proofErr w:type="spellEnd"/>
      <w:r w:rsidRPr="00A40719">
        <w:t xml:space="preserve">, </w:t>
      </w:r>
      <w:proofErr w:type="spellStart"/>
      <w:r w:rsidRPr="00A40719">
        <w:t>Iraq</w:t>
      </w:r>
      <w:proofErr w:type="spellEnd"/>
      <w:r w:rsidRPr="00A40719">
        <w:t xml:space="preserve"> is </w:t>
      </w:r>
      <w:proofErr w:type="spellStart"/>
      <w:r w:rsidRPr="00A40719">
        <w:t>ranked</w:t>
      </w:r>
      <w:proofErr w:type="spellEnd"/>
      <w:r w:rsidRPr="00A40719">
        <w:t xml:space="preserve"> as </w:t>
      </w:r>
      <w:proofErr w:type="spellStart"/>
      <w:r w:rsidRPr="00A40719">
        <w:t>the</w:t>
      </w:r>
      <w:proofErr w:type="spellEnd"/>
      <w:r w:rsidR="00E42572">
        <w:t xml:space="preserve"> </w:t>
      </w:r>
      <w:proofErr w:type="spellStart"/>
      <w:r w:rsidR="00E42572">
        <w:t>first</w:t>
      </w:r>
      <w:proofErr w:type="spellEnd"/>
      <w:r w:rsidR="00E42572">
        <w:t xml:space="preserve"> 6 </w:t>
      </w:r>
      <w:proofErr w:type="spellStart"/>
      <w:r w:rsidR="00E42572">
        <w:t>months</w:t>
      </w:r>
      <w:proofErr w:type="spellEnd"/>
      <w:r w:rsidR="00E42572">
        <w:t xml:space="preserve"> of 2017</w:t>
      </w:r>
      <w:r w:rsidR="000567F1">
        <w:t>.</w:t>
      </w:r>
    </w:p>
    <w:tbl>
      <w:tblPr>
        <w:tblW w:w="4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</w:tblGrid>
      <w:tr w:rsidR="00EB7BB9" w:rsidRPr="00EB7BB9" w:rsidTr="002F3B77">
        <w:trPr>
          <w:trHeight w:val="26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BB9" w:rsidRPr="00EB7BB9" w:rsidRDefault="00574948" w:rsidP="00E42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57494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EXPORT FIRST 10 COUNTRIES </w:t>
            </w:r>
            <w:r w:rsidR="00E425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-</w:t>
            </w:r>
            <w:r w:rsidR="00E425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br/>
              <w:t xml:space="preserve">THE </w:t>
            </w:r>
            <w:r w:rsidR="00E42572" w:rsidRPr="00E425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F</w:t>
            </w:r>
            <w:r w:rsidR="00E425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I</w:t>
            </w:r>
            <w:r w:rsidR="00E42572" w:rsidRPr="00E4257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RST 6 MONTHS OF 2017</w:t>
            </w:r>
          </w:p>
        </w:tc>
      </w:tr>
      <w:tr w:rsidR="00014E14" w:rsidRPr="00EB7BB9" w:rsidTr="002F3B77">
        <w:trPr>
          <w:trHeight w:val="1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E14" w:rsidRPr="002B0EA4" w:rsidRDefault="00014E14" w:rsidP="00345148">
            <w:r w:rsidRPr="002B0EA4">
              <w:t>IRAQ</w:t>
            </w:r>
          </w:p>
        </w:tc>
      </w:tr>
      <w:tr w:rsidR="00014E14" w:rsidRPr="00EB7BB9" w:rsidTr="002F3B77">
        <w:trPr>
          <w:trHeight w:val="2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E14" w:rsidRPr="002B0EA4" w:rsidRDefault="00014E14" w:rsidP="00345148">
            <w:r w:rsidRPr="002B0EA4">
              <w:t>SYRIA</w:t>
            </w:r>
          </w:p>
        </w:tc>
      </w:tr>
      <w:tr w:rsidR="00014E14" w:rsidRPr="00EB7BB9" w:rsidTr="002F3B77">
        <w:trPr>
          <w:trHeight w:val="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E14" w:rsidRPr="002B0EA4" w:rsidRDefault="00014E14" w:rsidP="00345148">
            <w:r w:rsidRPr="002B0EA4">
              <w:t>IRAN (ISLAMIC REP.)</w:t>
            </w:r>
          </w:p>
        </w:tc>
      </w:tr>
      <w:tr w:rsidR="00014E14" w:rsidRPr="00EB7BB9" w:rsidTr="002F3B77">
        <w:trPr>
          <w:trHeight w:val="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2B0EA4" w:rsidRDefault="00014E14" w:rsidP="00345148">
            <w:r w:rsidRPr="002B0EA4">
              <w:t>ALGERIA</w:t>
            </w:r>
          </w:p>
        </w:tc>
      </w:tr>
      <w:tr w:rsidR="00014E14" w:rsidRPr="00EB7BB9" w:rsidTr="002F3B77">
        <w:trPr>
          <w:trHeight w:val="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2B0EA4" w:rsidRDefault="00014E14" w:rsidP="00345148">
            <w:r w:rsidRPr="002B0EA4">
              <w:t>SUDAN</w:t>
            </w:r>
          </w:p>
        </w:tc>
      </w:tr>
      <w:tr w:rsidR="00014E14" w:rsidRPr="00EB7BB9" w:rsidTr="002F3B77">
        <w:trPr>
          <w:trHeight w:val="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2B0EA4" w:rsidRDefault="00014E14" w:rsidP="00345148">
            <w:r w:rsidRPr="002B0EA4">
              <w:t>ISRAEL</w:t>
            </w:r>
          </w:p>
        </w:tc>
      </w:tr>
      <w:tr w:rsidR="00014E14" w:rsidRPr="00EB7BB9" w:rsidTr="002F3B77">
        <w:trPr>
          <w:trHeight w:val="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2B0EA4" w:rsidRDefault="00014E14" w:rsidP="00345148">
            <w:r w:rsidRPr="002B0EA4">
              <w:t>SWEDISH</w:t>
            </w:r>
          </w:p>
        </w:tc>
      </w:tr>
      <w:tr w:rsidR="00014E14" w:rsidRPr="00EB7BB9" w:rsidTr="002F3B77">
        <w:trPr>
          <w:trHeight w:val="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2B0EA4" w:rsidRDefault="00014E14" w:rsidP="00345148">
            <w:r w:rsidRPr="002B0EA4">
              <w:t>LIBYA</w:t>
            </w:r>
          </w:p>
        </w:tc>
      </w:tr>
      <w:tr w:rsidR="00014E14" w:rsidRPr="00EB7BB9" w:rsidTr="002F3B77">
        <w:trPr>
          <w:trHeight w:val="2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Pr="002B0EA4" w:rsidRDefault="00014E14" w:rsidP="00345148">
            <w:r w:rsidRPr="002B0EA4">
              <w:t>LEBANON</w:t>
            </w:r>
          </w:p>
        </w:tc>
      </w:tr>
      <w:tr w:rsidR="00014E14" w:rsidRPr="00EB7BB9" w:rsidTr="00E7351C">
        <w:trPr>
          <w:trHeight w:val="2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14" w:rsidRDefault="00014E14" w:rsidP="00345148">
            <w:r w:rsidRPr="002B0EA4">
              <w:t>GERMANY</w:t>
            </w:r>
          </w:p>
        </w:tc>
      </w:tr>
    </w:tbl>
    <w:p w:rsidR="00266194" w:rsidRDefault="00266194" w:rsidP="00DD7CDA">
      <w:pPr>
        <w:ind w:firstLine="708"/>
      </w:pPr>
    </w:p>
    <w:p w:rsidR="00B66C8E" w:rsidRDefault="00B66C8E" w:rsidP="006463AA">
      <w:pPr>
        <w:rPr>
          <w:b/>
        </w:rPr>
      </w:pPr>
    </w:p>
    <w:p w:rsidR="00A40719" w:rsidRDefault="00A40719" w:rsidP="006463AA">
      <w:pPr>
        <w:rPr>
          <w:b/>
        </w:rPr>
      </w:pPr>
      <w:r w:rsidRPr="00A40719">
        <w:rPr>
          <w:b/>
        </w:rPr>
        <w:t>INVESTMENT INCENTIVES</w:t>
      </w:r>
    </w:p>
    <w:p w:rsidR="006463AA" w:rsidRPr="00DA7C7A" w:rsidRDefault="00E61C12" w:rsidP="006463AA">
      <w:proofErr w:type="spellStart"/>
      <w:r>
        <w:rPr>
          <w:rFonts w:eastAsia="Times New Roman" w:cs="Times New Roman"/>
          <w:b/>
          <w:bCs/>
          <w:color w:val="000000"/>
          <w:lang w:eastAsia="tr-TR"/>
        </w:rPr>
        <w:t>The</w:t>
      </w:r>
      <w:proofErr w:type="spellEnd"/>
      <w:r>
        <w:rPr>
          <w:rFonts w:eastAsia="Times New Roman" w:cs="Times New Roman"/>
          <w:b/>
          <w:bCs/>
          <w:color w:val="000000"/>
          <w:lang w:eastAsia="tr-TR"/>
        </w:rPr>
        <w:t xml:space="preserve"> First </w:t>
      </w:r>
      <w:proofErr w:type="spellStart"/>
      <w:r>
        <w:rPr>
          <w:rFonts w:eastAsia="Times New Roman" w:cs="Times New Roman"/>
          <w:b/>
          <w:bCs/>
          <w:color w:val="000000"/>
          <w:lang w:eastAsia="tr-TR"/>
        </w:rPr>
        <w:t>Six</w:t>
      </w:r>
      <w:proofErr w:type="spellEnd"/>
      <w:r>
        <w:rPr>
          <w:rFonts w:eastAsia="Times New Roman" w:cs="Times New Roman"/>
          <w:b/>
          <w:bCs/>
          <w:color w:val="000000"/>
          <w:lang w:eastAsia="tr-TR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lang w:eastAsia="tr-TR"/>
        </w:rPr>
        <w:t>Months</w:t>
      </w:r>
      <w:proofErr w:type="spellEnd"/>
      <w:r>
        <w:rPr>
          <w:rFonts w:eastAsia="Times New Roman" w:cs="Times New Roman"/>
          <w:b/>
          <w:bCs/>
          <w:color w:val="000000"/>
          <w:lang w:eastAsia="tr-TR"/>
        </w:rPr>
        <w:t xml:space="preserve"> of 2017</w:t>
      </w:r>
    </w:p>
    <w:tbl>
      <w:tblPr>
        <w:tblW w:w="9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268"/>
        <w:gridCol w:w="2693"/>
        <w:gridCol w:w="1820"/>
      </w:tblGrid>
      <w:tr w:rsidR="005B1D21" w:rsidRPr="00DA7C7A" w:rsidTr="00E73D21">
        <w:trPr>
          <w:trHeight w:val="32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21" w:rsidRPr="00DA7C7A" w:rsidRDefault="00A40719" w:rsidP="005B1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</w:t>
            </w:r>
            <w:r w:rsidRPr="00A4071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apital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21" w:rsidRPr="00DA7C7A" w:rsidRDefault="00A40719" w:rsidP="005B1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A4071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Number</w:t>
            </w:r>
            <w:proofErr w:type="spellEnd"/>
            <w:r w:rsidRPr="00A4071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of </w:t>
            </w:r>
            <w:proofErr w:type="spellStart"/>
            <w:r w:rsidRPr="00A4071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Documents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21" w:rsidRPr="00DA7C7A" w:rsidRDefault="00EF6025" w:rsidP="005B1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</w:t>
            </w:r>
            <w:r w:rsidRPr="00EF602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nvestment</w:t>
            </w:r>
            <w:proofErr w:type="spellEnd"/>
            <w:r w:rsidRPr="00EF602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5B1D21" w:rsidRPr="00DA7C7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(</w:t>
            </w:r>
            <w:proofErr w:type="spellStart"/>
            <w:r w:rsidRPr="00EF602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Million</w:t>
            </w:r>
            <w:proofErr w:type="spellEnd"/>
            <w:r w:rsidR="005B1D21" w:rsidRPr="00DA7C7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EF602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Turkish</w:t>
            </w:r>
            <w:proofErr w:type="spellEnd"/>
            <w:r w:rsidRPr="00EF602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Lira</w:t>
            </w:r>
            <w:r w:rsidR="005B1D21" w:rsidRPr="00DA7C7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21" w:rsidRPr="00DA7C7A" w:rsidRDefault="00EF6025" w:rsidP="005B1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EF602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Employment</w:t>
            </w:r>
            <w:proofErr w:type="spellEnd"/>
          </w:p>
        </w:tc>
      </w:tr>
      <w:tr w:rsidR="00B924CF" w:rsidRPr="00DA7C7A" w:rsidTr="0054372A">
        <w:trPr>
          <w:trHeight w:val="3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CF" w:rsidRPr="00DA7C7A" w:rsidRDefault="00B924CF" w:rsidP="005B1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Domestic</w:t>
            </w:r>
            <w:proofErr w:type="spellEnd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Capital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CF" w:rsidRPr="003F44D9" w:rsidRDefault="00B924CF" w:rsidP="001E799D">
            <w:r w:rsidRPr="003F44D9"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CF" w:rsidRPr="003F44D9" w:rsidRDefault="00B924CF" w:rsidP="001E799D">
            <w:r w:rsidRPr="003F44D9">
              <w:t>731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CF" w:rsidRPr="003F44D9" w:rsidRDefault="00B924CF" w:rsidP="001E799D">
            <w:r w:rsidRPr="003F44D9">
              <w:t>2.906</w:t>
            </w:r>
          </w:p>
        </w:tc>
      </w:tr>
      <w:tr w:rsidR="00B924CF" w:rsidRPr="00DA7C7A" w:rsidTr="0054372A">
        <w:trPr>
          <w:trHeight w:val="3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CF" w:rsidRPr="00DA7C7A" w:rsidRDefault="00B924CF" w:rsidP="005B1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Grand T</w:t>
            </w:r>
            <w:r w:rsidRPr="00EF602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CF" w:rsidRPr="003F44D9" w:rsidRDefault="00B924CF" w:rsidP="001E799D">
            <w:r w:rsidRPr="003F44D9"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CF" w:rsidRPr="003F44D9" w:rsidRDefault="00B924CF" w:rsidP="001E799D">
            <w:r w:rsidRPr="003F44D9">
              <w:t>734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CF" w:rsidRDefault="00B924CF" w:rsidP="001E799D">
            <w:r w:rsidRPr="003F44D9">
              <w:t>3.806</w:t>
            </w:r>
          </w:p>
        </w:tc>
      </w:tr>
    </w:tbl>
    <w:p w:rsidR="00E73D21" w:rsidRDefault="00E73D21" w:rsidP="006463AA">
      <w:pPr>
        <w:rPr>
          <w:b/>
          <w:i/>
          <w:sz w:val="18"/>
        </w:rPr>
      </w:pPr>
      <w:proofErr w:type="spellStart"/>
      <w:r w:rsidRPr="00E73D21">
        <w:rPr>
          <w:b/>
          <w:i/>
          <w:sz w:val="18"/>
        </w:rPr>
        <w:t>Ministry</w:t>
      </w:r>
      <w:proofErr w:type="spellEnd"/>
      <w:r w:rsidRPr="00E73D21">
        <w:rPr>
          <w:b/>
          <w:i/>
          <w:sz w:val="18"/>
        </w:rPr>
        <w:t xml:space="preserve"> of </w:t>
      </w:r>
      <w:proofErr w:type="spellStart"/>
      <w:r w:rsidRPr="00E73D21">
        <w:rPr>
          <w:b/>
          <w:i/>
          <w:sz w:val="18"/>
        </w:rPr>
        <w:t>Economy</w:t>
      </w:r>
      <w:proofErr w:type="spellEnd"/>
    </w:p>
    <w:p w:rsidR="00B924CF" w:rsidRDefault="00B924CF" w:rsidP="006463AA">
      <w:pPr>
        <w:rPr>
          <w:b/>
        </w:rPr>
      </w:pPr>
    </w:p>
    <w:p w:rsidR="006463AA" w:rsidRPr="00DA7C7A" w:rsidRDefault="00E61C12" w:rsidP="006463AA">
      <w:proofErr w:type="spellStart"/>
      <w:r w:rsidRPr="00E61C12">
        <w:rPr>
          <w:rFonts w:eastAsia="Times New Roman" w:cs="Times New Roman"/>
          <w:b/>
          <w:bCs/>
          <w:color w:val="000000"/>
          <w:lang w:eastAsia="tr-TR"/>
        </w:rPr>
        <w:t>The</w:t>
      </w:r>
      <w:proofErr w:type="spellEnd"/>
      <w:r w:rsidRPr="00E61C12">
        <w:rPr>
          <w:rFonts w:eastAsia="Times New Roman" w:cs="Times New Roman"/>
          <w:b/>
          <w:bCs/>
          <w:color w:val="000000"/>
          <w:lang w:eastAsia="tr-TR"/>
        </w:rPr>
        <w:t xml:space="preserve"> </w:t>
      </w:r>
      <w:r>
        <w:rPr>
          <w:rFonts w:eastAsia="Times New Roman" w:cs="Times New Roman"/>
          <w:b/>
          <w:bCs/>
          <w:color w:val="000000"/>
          <w:lang w:eastAsia="tr-TR"/>
        </w:rPr>
        <w:t xml:space="preserve">First </w:t>
      </w:r>
      <w:proofErr w:type="spellStart"/>
      <w:r>
        <w:rPr>
          <w:rFonts w:eastAsia="Times New Roman" w:cs="Times New Roman"/>
          <w:b/>
          <w:bCs/>
          <w:color w:val="000000"/>
          <w:lang w:eastAsia="tr-TR"/>
        </w:rPr>
        <w:t>Six</w:t>
      </w:r>
      <w:proofErr w:type="spellEnd"/>
      <w:r>
        <w:rPr>
          <w:rFonts w:eastAsia="Times New Roman" w:cs="Times New Roman"/>
          <w:b/>
          <w:bCs/>
          <w:color w:val="000000"/>
          <w:lang w:eastAsia="tr-TR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lang w:eastAsia="tr-TR"/>
        </w:rPr>
        <w:t>M</w:t>
      </w:r>
      <w:r w:rsidRPr="00E61C12">
        <w:rPr>
          <w:rFonts w:eastAsia="Times New Roman" w:cs="Times New Roman"/>
          <w:b/>
          <w:bCs/>
          <w:color w:val="000000"/>
          <w:lang w:eastAsia="tr-TR"/>
        </w:rPr>
        <w:t>onths</w:t>
      </w:r>
      <w:proofErr w:type="spellEnd"/>
      <w:r w:rsidRPr="00E61C12">
        <w:rPr>
          <w:rFonts w:eastAsia="Times New Roman" w:cs="Times New Roman"/>
          <w:b/>
          <w:bCs/>
          <w:color w:val="000000"/>
          <w:lang w:eastAsia="tr-TR"/>
        </w:rPr>
        <w:t xml:space="preserve"> of 2018</w:t>
      </w:r>
    </w:p>
    <w:tbl>
      <w:tblPr>
        <w:tblW w:w="94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431"/>
        <w:gridCol w:w="2809"/>
        <w:gridCol w:w="1833"/>
      </w:tblGrid>
      <w:tr w:rsidR="005B1D21" w:rsidRPr="00DA7C7A" w:rsidTr="00E73D21">
        <w:trPr>
          <w:trHeight w:val="2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21" w:rsidRPr="00DA7C7A" w:rsidRDefault="00E73D21" w:rsidP="005B1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Type</w:t>
            </w:r>
            <w:proofErr w:type="spellEnd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of </w:t>
            </w:r>
            <w:proofErr w:type="spellStart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Capital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21" w:rsidRPr="00DA7C7A" w:rsidRDefault="00E73D21" w:rsidP="005B1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Number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of </w:t>
            </w:r>
            <w:proofErr w:type="spellStart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Documents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21" w:rsidRPr="00DA7C7A" w:rsidRDefault="00E73D21" w:rsidP="005B1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Investment</w:t>
            </w:r>
            <w:proofErr w:type="spellEnd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(</w:t>
            </w:r>
            <w:proofErr w:type="spellStart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Million</w:t>
            </w:r>
            <w:proofErr w:type="spellEnd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Turkish</w:t>
            </w:r>
            <w:proofErr w:type="spellEnd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Lira)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21" w:rsidRPr="00DA7C7A" w:rsidRDefault="00E73D21" w:rsidP="005B1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Employment</w:t>
            </w:r>
            <w:proofErr w:type="spellEnd"/>
          </w:p>
        </w:tc>
      </w:tr>
      <w:tr w:rsidR="000F4B59" w:rsidRPr="00DA7C7A" w:rsidTr="00E73D21">
        <w:trPr>
          <w:trHeight w:val="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B59" w:rsidRPr="00DA7C7A" w:rsidRDefault="000F4B59" w:rsidP="005B1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Domestic</w:t>
            </w:r>
            <w:proofErr w:type="spellEnd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Capital</w:t>
            </w:r>
            <w:proofErr w:type="spellEnd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B59" w:rsidRPr="00DA7C7A" w:rsidRDefault="000F4B59" w:rsidP="008D4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127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B59" w:rsidRPr="00DA7C7A" w:rsidRDefault="000F4B59" w:rsidP="008D4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B59" w:rsidRPr="00DA7C7A" w:rsidRDefault="000F4B59" w:rsidP="008D4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6.088</w:t>
            </w:r>
          </w:p>
        </w:tc>
      </w:tr>
      <w:tr w:rsidR="000F4B59" w:rsidRPr="00DA7C7A" w:rsidTr="00E73D21">
        <w:trPr>
          <w:trHeight w:val="1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B59" w:rsidRPr="00DA7C7A" w:rsidRDefault="000F4B59" w:rsidP="005B1D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73D2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Grand Total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B59" w:rsidRPr="00DA7C7A" w:rsidRDefault="000F4B59" w:rsidP="008D4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128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B59" w:rsidRPr="00DA7C7A" w:rsidRDefault="000F4B59" w:rsidP="008D4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B59" w:rsidRPr="00DA7C7A" w:rsidRDefault="000F4B59" w:rsidP="008D45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6.118</w:t>
            </w:r>
          </w:p>
        </w:tc>
      </w:tr>
    </w:tbl>
    <w:p w:rsidR="00DF568C" w:rsidRDefault="00E73D21" w:rsidP="006463AA">
      <w:pPr>
        <w:rPr>
          <w:b/>
          <w:i/>
          <w:sz w:val="18"/>
        </w:rPr>
      </w:pPr>
      <w:proofErr w:type="spellStart"/>
      <w:r w:rsidRPr="00E73D21">
        <w:rPr>
          <w:b/>
          <w:i/>
          <w:sz w:val="18"/>
        </w:rPr>
        <w:lastRenderedPageBreak/>
        <w:t>Ministry</w:t>
      </w:r>
      <w:proofErr w:type="spellEnd"/>
      <w:r w:rsidRPr="00E73D21">
        <w:rPr>
          <w:b/>
          <w:i/>
          <w:sz w:val="18"/>
        </w:rPr>
        <w:t xml:space="preserve"> of </w:t>
      </w:r>
      <w:proofErr w:type="spellStart"/>
      <w:r w:rsidRPr="00E73D21">
        <w:rPr>
          <w:b/>
          <w:i/>
          <w:sz w:val="18"/>
        </w:rPr>
        <w:t>Economy</w:t>
      </w:r>
      <w:proofErr w:type="spellEnd"/>
    </w:p>
    <w:p w:rsidR="00E73D21" w:rsidRPr="009C0703" w:rsidRDefault="00E73D21" w:rsidP="006463AA">
      <w:pPr>
        <w:rPr>
          <w:b/>
        </w:rPr>
      </w:pPr>
    </w:p>
    <w:p w:rsidR="0023209A" w:rsidRPr="00B924CF" w:rsidRDefault="00014E14" w:rsidP="00362CC6">
      <w:pPr>
        <w:jc w:val="both"/>
        <w:rPr>
          <w:b/>
        </w:rPr>
      </w:pPr>
      <w:r>
        <w:rPr>
          <w:b/>
        </w:rPr>
        <w:t>PRI</w:t>
      </w:r>
      <w:r w:rsidR="00E73D21">
        <w:rPr>
          <w:b/>
        </w:rPr>
        <w:t>CE I</w:t>
      </w:r>
      <w:r w:rsidR="00E73D21" w:rsidRPr="00E73D21">
        <w:rPr>
          <w:b/>
        </w:rPr>
        <w:t>NDEX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1960"/>
        <w:gridCol w:w="2020"/>
      </w:tblGrid>
      <w:tr w:rsidR="00CF3192" w:rsidRPr="009C0703" w:rsidTr="00CF3192">
        <w:trPr>
          <w:trHeight w:val="31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192" w:rsidRPr="009C0703" w:rsidRDefault="0098186F">
            <w:pPr>
              <w:rPr>
                <w:rFonts w:ascii="Calibri" w:hAnsi="Calibri"/>
                <w:b/>
                <w:bCs/>
              </w:rPr>
            </w:pPr>
            <w:proofErr w:type="spellStart"/>
            <w:r w:rsidRPr="0098186F">
              <w:rPr>
                <w:rFonts w:ascii="Calibri" w:hAnsi="Calibri"/>
                <w:b/>
                <w:bCs/>
              </w:rPr>
              <w:t>Compared</w:t>
            </w:r>
            <w:proofErr w:type="spellEnd"/>
            <w:r w:rsidRPr="0098186F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98186F">
              <w:rPr>
                <w:rFonts w:ascii="Calibri" w:hAnsi="Calibri"/>
                <w:b/>
                <w:bCs/>
              </w:rPr>
              <w:t>to</w:t>
            </w:r>
            <w:proofErr w:type="spellEnd"/>
            <w:r w:rsidRPr="0098186F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98186F">
              <w:rPr>
                <w:rFonts w:ascii="Calibri" w:hAnsi="Calibri"/>
                <w:b/>
                <w:bCs/>
              </w:rPr>
              <w:t>the</w:t>
            </w:r>
            <w:proofErr w:type="spellEnd"/>
            <w:r w:rsidRPr="0098186F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98186F">
              <w:rPr>
                <w:rFonts w:ascii="Calibri" w:hAnsi="Calibri"/>
                <w:b/>
                <w:bCs/>
              </w:rPr>
              <w:t>previous</w:t>
            </w:r>
            <w:proofErr w:type="spellEnd"/>
            <w:r w:rsidRPr="0098186F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98186F">
              <w:rPr>
                <w:rFonts w:ascii="Calibri" w:hAnsi="Calibri"/>
                <w:b/>
                <w:bCs/>
              </w:rPr>
              <w:t>month</w:t>
            </w:r>
            <w:proofErr w:type="spellEnd"/>
            <w:r w:rsidRPr="0098186F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98186F">
              <w:rPr>
                <w:rFonts w:ascii="Calibri" w:hAnsi="Calibri"/>
                <w:b/>
                <w:bCs/>
              </w:rPr>
              <w:t>consumer</w:t>
            </w:r>
            <w:proofErr w:type="spellEnd"/>
            <w:r w:rsidRPr="0098186F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98186F">
              <w:rPr>
                <w:rFonts w:ascii="Calibri" w:hAnsi="Calibri"/>
                <w:b/>
                <w:bCs/>
              </w:rPr>
              <w:t>Price</w:t>
            </w:r>
            <w:proofErr w:type="spellEnd"/>
            <w:r w:rsidRPr="0098186F">
              <w:rPr>
                <w:rFonts w:ascii="Calibri" w:hAnsi="Calibri"/>
                <w:b/>
                <w:bCs/>
              </w:rPr>
              <w:t xml:space="preserve"> Index (2003 = 100)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192" w:rsidRPr="009C0703" w:rsidRDefault="0098186F" w:rsidP="00253D3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JUNE 2017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192" w:rsidRPr="009C0703" w:rsidRDefault="0098186F" w:rsidP="00B724CE">
            <w:pPr>
              <w:rPr>
                <w:rFonts w:ascii="Calibri" w:hAnsi="Calibri"/>
                <w:b/>
                <w:bCs/>
              </w:rPr>
            </w:pPr>
            <w:r w:rsidRPr="0098186F">
              <w:rPr>
                <w:rFonts w:ascii="Calibri" w:hAnsi="Calibri"/>
                <w:b/>
                <w:bCs/>
              </w:rPr>
              <w:t>JUNE 2018</w:t>
            </w:r>
          </w:p>
        </w:tc>
      </w:tr>
      <w:tr w:rsidR="00CF3192" w:rsidRPr="009C0703" w:rsidTr="000867F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192" w:rsidRPr="009C0703" w:rsidRDefault="00CF3192">
            <w:pPr>
              <w:rPr>
                <w:rFonts w:ascii="Calibri" w:hAnsi="Calibri"/>
                <w:b/>
                <w:bCs/>
              </w:rPr>
            </w:pPr>
            <w:r w:rsidRPr="009C0703">
              <w:rPr>
                <w:rFonts w:ascii="Calibri" w:hAnsi="Calibri"/>
                <w:b/>
                <w:bCs/>
              </w:rPr>
              <w:t>ŞANLIURFA-DİYARBAKIR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192" w:rsidRPr="009C0703" w:rsidRDefault="00CF77E5" w:rsidP="009549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192" w:rsidRPr="009C0703" w:rsidRDefault="00CF77E5" w:rsidP="00CF77E5">
            <w:pPr>
              <w:rPr>
                <w:rFonts w:ascii="Calibri" w:hAnsi="Calibri"/>
              </w:rPr>
            </w:pPr>
            <w:r w:rsidRPr="00CF77E5">
              <w:rPr>
                <w:rFonts w:ascii="Calibri" w:hAnsi="Calibri"/>
              </w:rPr>
              <w:t>3,65</w:t>
            </w:r>
          </w:p>
        </w:tc>
      </w:tr>
      <w:tr w:rsidR="00CF3192" w:rsidRPr="009C0703" w:rsidTr="000867F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192" w:rsidRPr="009C0703" w:rsidRDefault="00CF3192">
            <w:pPr>
              <w:rPr>
                <w:rFonts w:ascii="Calibri" w:hAnsi="Calibri"/>
                <w:b/>
                <w:bCs/>
              </w:rPr>
            </w:pPr>
            <w:r w:rsidRPr="009C0703">
              <w:rPr>
                <w:rFonts w:ascii="Calibri" w:hAnsi="Calibri"/>
                <w:b/>
                <w:bCs/>
              </w:rPr>
              <w:t>Türkiye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192" w:rsidRPr="009C0703" w:rsidRDefault="00CF77E5" w:rsidP="00400F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3192" w:rsidRPr="009C0703" w:rsidRDefault="00CF77E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2,61</w:t>
            </w:r>
          </w:p>
        </w:tc>
      </w:tr>
    </w:tbl>
    <w:p w:rsidR="00001D6B" w:rsidRDefault="00CF3192" w:rsidP="00362CC6">
      <w:pPr>
        <w:rPr>
          <w:b/>
          <w:i/>
          <w:sz w:val="18"/>
        </w:rPr>
      </w:pPr>
      <w:r w:rsidRPr="009C0703">
        <w:rPr>
          <w:b/>
          <w:i/>
          <w:sz w:val="18"/>
        </w:rPr>
        <w:t xml:space="preserve"> </w:t>
      </w:r>
      <w:r w:rsidR="006463AA" w:rsidRPr="009C0703">
        <w:rPr>
          <w:b/>
          <w:i/>
          <w:sz w:val="18"/>
        </w:rPr>
        <w:t>TUİK</w:t>
      </w:r>
    </w:p>
    <w:p w:rsidR="00D7561B" w:rsidRDefault="00D7561B" w:rsidP="00362CC6">
      <w:pPr>
        <w:rPr>
          <w:b/>
          <w:i/>
          <w:sz w:val="18"/>
        </w:rPr>
      </w:pPr>
    </w:p>
    <w:p w:rsidR="00D7561B" w:rsidRPr="00D673D7" w:rsidRDefault="00D7561B" w:rsidP="00362CC6">
      <w:pPr>
        <w:rPr>
          <w:b/>
          <w:i/>
          <w:sz w:val="18"/>
        </w:rPr>
      </w:pPr>
    </w:p>
    <w:p w:rsidR="006C7048" w:rsidRDefault="006C7048" w:rsidP="00362CC6">
      <w:pPr>
        <w:jc w:val="both"/>
      </w:pPr>
      <w:proofErr w:type="spellStart"/>
      <w:r w:rsidRPr="006C7048">
        <w:t>Sanliurfa</w:t>
      </w:r>
      <w:proofErr w:type="spellEnd"/>
      <w:r w:rsidRPr="006C7048">
        <w:t xml:space="preserve"> has </w:t>
      </w:r>
      <w:proofErr w:type="spellStart"/>
      <w:r w:rsidRPr="006C7048">
        <w:t>population</w:t>
      </w:r>
      <w:proofErr w:type="spellEnd"/>
      <w:r w:rsidRPr="006C7048">
        <w:t xml:space="preserve"> of </w:t>
      </w:r>
      <w:proofErr w:type="gramStart"/>
      <w:r w:rsidRPr="006C7048">
        <w:t>1,985,753</w:t>
      </w:r>
      <w:proofErr w:type="gramEnd"/>
      <w:r w:rsidRPr="006C7048">
        <w:t xml:space="preserve"> </w:t>
      </w:r>
      <w:proofErr w:type="spellStart"/>
      <w:r w:rsidRPr="006C7048">
        <w:t>In</w:t>
      </w:r>
      <w:proofErr w:type="spellEnd"/>
      <w:r w:rsidRPr="006C7048">
        <w:t xml:space="preserve"> </w:t>
      </w:r>
      <w:proofErr w:type="spellStart"/>
      <w:r w:rsidRPr="006C7048">
        <w:t>June</w:t>
      </w:r>
      <w:proofErr w:type="spellEnd"/>
      <w:r w:rsidRPr="006C7048">
        <w:t xml:space="preserve"> 2018. 1,973,341 </w:t>
      </w:r>
      <w:proofErr w:type="spellStart"/>
      <w:r w:rsidRPr="006C7048">
        <w:t>persons</w:t>
      </w:r>
      <w:proofErr w:type="spellEnd"/>
      <w:r w:rsidRPr="006C7048">
        <w:t xml:space="preserve"> </w:t>
      </w:r>
      <w:proofErr w:type="spellStart"/>
      <w:r w:rsidRPr="006C7048">
        <w:t>are</w:t>
      </w:r>
      <w:proofErr w:type="spellEnd"/>
      <w:r w:rsidRPr="006C7048">
        <w:t xml:space="preserve"> </w:t>
      </w:r>
      <w:proofErr w:type="spellStart"/>
      <w:r w:rsidRPr="006C7048">
        <w:t>covered</w:t>
      </w:r>
      <w:proofErr w:type="spellEnd"/>
      <w:r w:rsidRPr="006C7048">
        <w:t xml:space="preserve"> </w:t>
      </w:r>
      <w:proofErr w:type="spellStart"/>
      <w:r w:rsidRPr="006C7048">
        <w:t>by</w:t>
      </w:r>
      <w:proofErr w:type="spellEnd"/>
      <w:r w:rsidRPr="006C7048">
        <w:t xml:space="preserve"> </w:t>
      </w:r>
      <w:proofErr w:type="spellStart"/>
      <w:r w:rsidRPr="006C7048">
        <w:t>social</w:t>
      </w:r>
      <w:proofErr w:type="spellEnd"/>
      <w:r w:rsidRPr="006C7048">
        <w:t xml:space="preserve"> </w:t>
      </w:r>
      <w:proofErr w:type="spellStart"/>
      <w:r w:rsidRPr="006C7048">
        <w:t>security</w:t>
      </w:r>
      <w:proofErr w:type="spellEnd"/>
      <w:r w:rsidRPr="006C7048">
        <w:t xml:space="preserve"> </w:t>
      </w:r>
      <w:proofErr w:type="spellStart"/>
      <w:r w:rsidRPr="006C7048">
        <w:t>and</w:t>
      </w:r>
      <w:proofErr w:type="spellEnd"/>
      <w:r w:rsidRPr="006C7048">
        <w:t xml:space="preserve"> 12,412 </w:t>
      </w:r>
      <w:proofErr w:type="spellStart"/>
      <w:r w:rsidRPr="006C7048">
        <w:t>people</w:t>
      </w:r>
      <w:proofErr w:type="spellEnd"/>
      <w:r w:rsidRPr="006C7048">
        <w:t xml:space="preserve"> </w:t>
      </w:r>
      <w:proofErr w:type="spellStart"/>
      <w:r w:rsidRPr="006C7048">
        <w:t>are</w:t>
      </w:r>
      <w:proofErr w:type="spellEnd"/>
      <w:r w:rsidRPr="006C7048">
        <w:t xml:space="preserve"> </w:t>
      </w:r>
      <w:proofErr w:type="spellStart"/>
      <w:r w:rsidRPr="006C7048">
        <w:t>excluded</w:t>
      </w:r>
      <w:proofErr w:type="spellEnd"/>
      <w:r w:rsidRPr="006C7048">
        <w:t>.</w:t>
      </w:r>
    </w:p>
    <w:p w:rsidR="00440A96" w:rsidRDefault="006C7048" w:rsidP="006463AA">
      <w:proofErr w:type="spellStart"/>
      <w:r>
        <w:t>T</w:t>
      </w:r>
      <w:r w:rsidRPr="006C7048">
        <w:t>he</w:t>
      </w:r>
      <w:proofErr w:type="spellEnd"/>
      <w:r w:rsidRPr="006C7048">
        <w:t xml:space="preserve"> </w:t>
      </w:r>
      <w:proofErr w:type="spellStart"/>
      <w:r w:rsidRPr="006C7048">
        <w:t>population</w:t>
      </w:r>
      <w:proofErr w:type="spellEnd"/>
      <w:r w:rsidRPr="006C7048">
        <w:t xml:space="preserve"> of % </w:t>
      </w:r>
      <w:proofErr w:type="gramStart"/>
      <w:r w:rsidRPr="006C7048">
        <w:t>99  is</w:t>
      </w:r>
      <w:proofErr w:type="gramEnd"/>
      <w:r w:rsidRPr="006C7048">
        <w:t xml:space="preserve"> </w:t>
      </w:r>
      <w:proofErr w:type="spellStart"/>
      <w:r w:rsidRPr="006C7048">
        <w:t>covered</w:t>
      </w:r>
      <w:proofErr w:type="spellEnd"/>
      <w:r w:rsidRPr="006C7048">
        <w:t xml:space="preserve"> </w:t>
      </w:r>
      <w:proofErr w:type="spellStart"/>
      <w:r w:rsidRPr="006C7048">
        <w:t>by</w:t>
      </w:r>
      <w:proofErr w:type="spellEnd"/>
      <w:r w:rsidRPr="006C7048">
        <w:t xml:space="preserve"> </w:t>
      </w:r>
      <w:proofErr w:type="spellStart"/>
      <w:r w:rsidRPr="006C7048">
        <w:t>social</w:t>
      </w:r>
      <w:proofErr w:type="spellEnd"/>
      <w:r w:rsidRPr="006C7048">
        <w:t xml:space="preserve"> </w:t>
      </w:r>
      <w:proofErr w:type="spellStart"/>
      <w:r w:rsidRPr="006C7048">
        <w:t>security</w:t>
      </w:r>
      <w:proofErr w:type="spellEnd"/>
      <w:r>
        <w:t>.</w:t>
      </w:r>
    </w:p>
    <w:p w:rsidR="00E7351C" w:rsidRDefault="00E7351C" w:rsidP="00D7561B">
      <w:pPr>
        <w:spacing w:after="0" w:line="240" w:lineRule="auto"/>
        <w:jc w:val="center"/>
      </w:pPr>
    </w:p>
    <w:p w:rsidR="00E7351C" w:rsidRPr="00D673D7" w:rsidRDefault="00E7351C" w:rsidP="006463AA"/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2335"/>
        <w:gridCol w:w="2335"/>
        <w:gridCol w:w="2688"/>
      </w:tblGrid>
      <w:tr w:rsidR="006D7AE6" w:rsidRPr="00D673D7" w:rsidTr="00691588">
        <w:trPr>
          <w:trHeight w:val="277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AE6" w:rsidRPr="00D7561B" w:rsidRDefault="00517EBC" w:rsidP="006D7AE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D7561B">
              <w:rPr>
                <w:rFonts w:ascii="Calibri" w:hAnsi="Calibri"/>
                <w:b/>
                <w:bCs/>
              </w:rPr>
              <w:t>Quality</w:t>
            </w:r>
            <w:proofErr w:type="spellEnd"/>
            <w:r w:rsidRPr="00D7561B">
              <w:rPr>
                <w:rFonts w:ascii="Calibri" w:hAnsi="Calibri"/>
                <w:b/>
                <w:bCs/>
              </w:rPr>
              <w:t xml:space="preserve"> of Life </w:t>
            </w:r>
            <w:proofErr w:type="spellStart"/>
            <w:r w:rsidRPr="00D7561B">
              <w:rPr>
                <w:rFonts w:ascii="Calibri" w:hAnsi="Calibri"/>
                <w:b/>
                <w:bCs/>
              </w:rPr>
              <w:t>Indicator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AE6" w:rsidRPr="00D7561B" w:rsidRDefault="00517EBC" w:rsidP="00517EBC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D7561B">
              <w:rPr>
                <w:rFonts w:ascii="Calibri" w:hAnsi="Calibri"/>
                <w:b/>
                <w:bCs/>
              </w:rPr>
              <w:t xml:space="preserve">Total </w:t>
            </w:r>
            <w:proofErr w:type="spellStart"/>
            <w:r w:rsidRPr="00D7561B">
              <w:rPr>
                <w:rFonts w:ascii="Calibri" w:hAnsi="Calibri"/>
                <w:b/>
                <w:bCs/>
              </w:rPr>
              <w:t>Population</w:t>
            </w:r>
            <w:proofErr w:type="spellEnd"/>
            <w:r w:rsidRPr="00D7561B">
              <w:rPr>
                <w:rFonts w:ascii="Calibri" w:hAnsi="Calibri"/>
                <w:b/>
                <w:bCs/>
              </w:rPr>
              <w:t xml:space="preserve"> of </w:t>
            </w:r>
            <w:proofErr w:type="spellStart"/>
            <w:r w:rsidRPr="00D7561B">
              <w:rPr>
                <w:rFonts w:ascii="Calibri" w:hAnsi="Calibri"/>
                <w:b/>
                <w:bCs/>
              </w:rPr>
              <w:t>the</w:t>
            </w:r>
            <w:proofErr w:type="spellEnd"/>
            <w:r w:rsidRPr="00D7561B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7561B">
              <w:rPr>
                <w:rFonts w:ascii="Calibri" w:hAnsi="Calibri"/>
                <w:b/>
                <w:bCs/>
              </w:rPr>
              <w:t>Province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AE6" w:rsidRPr="00D7561B" w:rsidRDefault="00517EBC" w:rsidP="006D7AE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D7561B">
              <w:rPr>
                <w:rFonts w:ascii="Calibri" w:hAnsi="Calibri"/>
                <w:b/>
                <w:bCs/>
              </w:rPr>
              <w:t xml:space="preserve">Total </w:t>
            </w:r>
            <w:proofErr w:type="spellStart"/>
            <w:r w:rsidRPr="00D7561B">
              <w:rPr>
                <w:rFonts w:ascii="Calibri" w:hAnsi="Calibri"/>
                <w:b/>
                <w:bCs/>
              </w:rPr>
              <w:t>Social</w:t>
            </w:r>
            <w:proofErr w:type="spellEnd"/>
            <w:r w:rsidRPr="00D7561B">
              <w:rPr>
                <w:rFonts w:ascii="Calibri" w:hAnsi="Calibri"/>
                <w:b/>
                <w:bCs/>
              </w:rPr>
              <w:t xml:space="preserve"> Security </w:t>
            </w:r>
            <w:proofErr w:type="spellStart"/>
            <w:r w:rsidRPr="00D7561B">
              <w:rPr>
                <w:rFonts w:ascii="Calibri" w:hAnsi="Calibri"/>
                <w:b/>
                <w:bCs/>
              </w:rPr>
              <w:t>Coverage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AE6" w:rsidRPr="00D7561B" w:rsidRDefault="00517EBC" w:rsidP="006D7AE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D7561B">
              <w:rPr>
                <w:rFonts w:ascii="Calibri" w:hAnsi="Calibri"/>
                <w:b/>
                <w:bCs/>
              </w:rPr>
              <w:t>Exclude</w:t>
            </w:r>
            <w:proofErr w:type="spellEnd"/>
          </w:p>
        </w:tc>
      </w:tr>
      <w:tr w:rsidR="006D7AE6" w:rsidRPr="00D673D7" w:rsidTr="00691588">
        <w:trPr>
          <w:trHeight w:val="27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E6" w:rsidRPr="00D7561B" w:rsidRDefault="006D7AE6" w:rsidP="006D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E6" w:rsidRPr="00D7561B" w:rsidRDefault="006D7AE6" w:rsidP="006D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E6" w:rsidRPr="00D7561B" w:rsidRDefault="006D7AE6" w:rsidP="006D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E6" w:rsidRPr="00D7561B" w:rsidRDefault="006D7AE6" w:rsidP="006D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</w:tc>
      </w:tr>
      <w:tr w:rsidR="006D7AE6" w:rsidRPr="00D673D7" w:rsidTr="00691588">
        <w:trPr>
          <w:trHeight w:val="47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E6" w:rsidRPr="00D7561B" w:rsidRDefault="006D7AE6" w:rsidP="006D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E6" w:rsidRPr="00D7561B" w:rsidRDefault="006D7AE6" w:rsidP="006D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E6" w:rsidRPr="00D7561B" w:rsidRDefault="006D7AE6" w:rsidP="006D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E6" w:rsidRPr="00D7561B" w:rsidRDefault="006D7AE6" w:rsidP="006D7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tr-TR"/>
              </w:rPr>
            </w:pPr>
          </w:p>
        </w:tc>
      </w:tr>
      <w:tr w:rsidR="006D7AE6" w:rsidRPr="00D673D7" w:rsidTr="000E5A63">
        <w:trPr>
          <w:trHeight w:val="548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E6" w:rsidRPr="00D7561B" w:rsidRDefault="006D7AE6" w:rsidP="00341D87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D7561B">
              <w:rPr>
                <w:rFonts w:ascii="Calibri" w:hAnsi="Calibri"/>
                <w:b/>
                <w:bCs/>
              </w:rPr>
              <w:t>Şanlıurfa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E6" w:rsidRPr="00D7561B" w:rsidRDefault="002A6DCA" w:rsidP="002A6DCA">
            <w:pPr>
              <w:jc w:val="center"/>
              <w:rPr>
                <w:rFonts w:cs="Arial"/>
                <w:sz w:val="20"/>
              </w:rPr>
            </w:pPr>
            <w:r w:rsidRPr="00D7561B">
              <w:rPr>
                <w:sz w:val="20"/>
              </w:rPr>
              <w:t>1.985.753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E6" w:rsidRPr="00D7561B" w:rsidRDefault="00001D6B" w:rsidP="00CB2861">
            <w:pPr>
              <w:jc w:val="center"/>
              <w:rPr>
                <w:rFonts w:cs="Arial"/>
                <w:sz w:val="20"/>
              </w:rPr>
            </w:pPr>
            <w:r w:rsidRPr="00D7561B">
              <w:rPr>
                <w:rFonts w:cs="Arial"/>
                <w:sz w:val="20"/>
              </w:rPr>
              <w:t>1</w:t>
            </w:r>
            <w:r w:rsidR="008F0D6E" w:rsidRPr="00D7561B">
              <w:rPr>
                <w:rFonts w:cs="Arial"/>
                <w:sz w:val="20"/>
              </w:rPr>
              <w:t>.973.341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AE6" w:rsidRPr="00D7561B" w:rsidRDefault="008F0D6E" w:rsidP="00E51DE2">
            <w:pPr>
              <w:jc w:val="center"/>
              <w:rPr>
                <w:rFonts w:cs="Arial"/>
                <w:sz w:val="20"/>
              </w:rPr>
            </w:pPr>
            <w:r w:rsidRPr="00D7561B">
              <w:rPr>
                <w:rFonts w:cs="Arial"/>
                <w:sz w:val="20"/>
              </w:rPr>
              <w:t>12.412</w:t>
            </w:r>
          </w:p>
        </w:tc>
      </w:tr>
    </w:tbl>
    <w:p w:rsidR="008A77B6" w:rsidRDefault="008A77B6" w:rsidP="00EE0530">
      <w:pPr>
        <w:rPr>
          <w:b/>
          <w:i/>
          <w:sz w:val="18"/>
        </w:rPr>
      </w:pPr>
    </w:p>
    <w:p w:rsidR="00A756DB" w:rsidRPr="00D673D7" w:rsidRDefault="00574948" w:rsidP="00EE0530">
      <w:pPr>
        <w:rPr>
          <w:b/>
          <w:i/>
          <w:sz w:val="18"/>
        </w:rPr>
      </w:pPr>
      <w:proofErr w:type="spellStart"/>
      <w:r>
        <w:rPr>
          <w:b/>
          <w:i/>
          <w:sz w:val="18"/>
        </w:rPr>
        <w:t>Social</w:t>
      </w:r>
      <w:proofErr w:type="spellEnd"/>
      <w:r>
        <w:rPr>
          <w:b/>
          <w:i/>
          <w:sz w:val="18"/>
        </w:rPr>
        <w:t xml:space="preserve"> Security </w:t>
      </w:r>
      <w:proofErr w:type="spellStart"/>
      <w:r>
        <w:rPr>
          <w:b/>
          <w:i/>
          <w:sz w:val="18"/>
        </w:rPr>
        <w:t>Institution</w:t>
      </w:r>
      <w:proofErr w:type="spellEnd"/>
    </w:p>
    <w:p w:rsidR="005D5A8E" w:rsidRDefault="005D5A8E" w:rsidP="00616149"/>
    <w:p w:rsidR="004E490A" w:rsidRPr="00D673D7" w:rsidRDefault="004E490A" w:rsidP="00616149">
      <w:bookmarkStart w:id="0" w:name="_GoBack"/>
      <w:bookmarkEnd w:id="0"/>
    </w:p>
    <w:p w:rsidR="00306D5B" w:rsidRDefault="00306D5B" w:rsidP="00055971"/>
    <w:p w:rsidR="00306D5B" w:rsidRDefault="00306D5B" w:rsidP="00055971"/>
    <w:p w:rsidR="00306D5B" w:rsidRDefault="00306D5B" w:rsidP="00055971"/>
    <w:p w:rsidR="00306D5B" w:rsidRDefault="00306D5B" w:rsidP="00055971"/>
    <w:sectPr w:rsidR="00306D5B" w:rsidSect="00CF7A55">
      <w:headerReference w:type="default" r:id="rId11"/>
      <w:footerReference w:type="default" r:id="rId12"/>
      <w:pgSz w:w="11906" w:h="16838"/>
      <w:pgMar w:top="1135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23" w:rsidRDefault="002A3323" w:rsidP="00197D2D">
      <w:pPr>
        <w:spacing w:after="0" w:line="240" w:lineRule="auto"/>
      </w:pPr>
      <w:r>
        <w:separator/>
      </w:r>
    </w:p>
  </w:endnote>
  <w:endnote w:type="continuationSeparator" w:id="0">
    <w:p w:rsidR="002A3323" w:rsidRDefault="002A3323" w:rsidP="0019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26"/>
      <w:gridCol w:w="1028"/>
      <w:gridCol w:w="4626"/>
    </w:tblGrid>
    <w:tr w:rsidR="00BA5FD0">
      <w:trPr>
        <w:trHeight w:val="151"/>
      </w:trPr>
      <w:tc>
        <w:tcPr>
          <w:tcW w:w="2250" w:type="pct"/>
          <w:tcBorders>
            <w:bottom w:val="single" w:sz="4" w:space="0" w:color="A9A57C" w:themeColor="accent1"/>
          </w:tcBorders>
        </w:tcPr>
        <w:p w:rsidR="00BA5FD0" w:rsidRDefault="00BA5FD0">
          <w:pPr>
            <w:pStyle w:val="stbilgi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A5FD0" w:rsidRDefault="00BA5FD0">
          <w:pPr>
            <w:pStyle w:val="AralkYok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Sayfa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E42572" w:rsidRPr="00E42572">
            <w:rPr>
              <w:rFonts w:asciiTheme="majorHAnsi" w:eastAsiaTheme="majorEastAsia" w:hAnsiTheme="majorHAnsi" w:cstheme="majorBidi"/>
              <w:b/>
              <w:bCs/>
              <w:noProof/>
            </w:rPr>
            <w:t>5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A9A57C" w:themeColor="accent1"/>
          </w:tcBorders>
        </w:tcPr>
        <w:p w:rsidR="00BA5FD0" w:rsidRDefault="00BA5FD0">
          <w:pPr>
            <w:pStyle w:val="stbilgi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A5FD0">
      <w:trPr>
        <w:trHeight w:val="150"/>
      </w:trPr>
      <w:tc>
        <w:tcPr>
          <w:tcW w:w="2250" w:type="pct"/>
          <w:tcBorders>
            <w:top w:val="single" w:sz="4" w:space="0" w:color="A9A57C" w:themeColor="accent1"/>
          </w:tcBorders>
        </w:tcPr>
        <w:p w:rsidR="00BA5FD0" w:rsidRDefault="00BA5FD0">
          <w:pPr>
            <w:pStyle w:val="stbilgi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A5FD0" w:rsidRDefault="00BA5FD0">
          <w:pPr>
            <w:pStyle w:val="stbilgi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A9A57C" w:themeColor="accent1"/>
          </w:tcBorders>
        </w:tcPr>
        <w:p w:rsidR="00BA5FD0" w:rsidRDefault="00BA5FD0">
          <w:pPr>
            <w:pStyle w:val="stbilgi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A5FD0" w:rsidRDefault="00BA5F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23" w:rsidRDefault="002A3323" w:rsidP="00197D2D">
      <w:pPr>
        <w:spacing w:after="0" w:line="240" w:lineRule="auto"/>
      </w:pPr>
      <w:r>
        <w:separator/>
      </w:r>
    </w:p>
  </w:footnote>
  <w:footnote w:type="continuationSeparator" w:id="0">
    <w:p w:rsidR="002A3323" w:rsidRDefault="002A3323" w:rsidP="0019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D0" w:rsidRPr="00FB640E" w:rsidRDefault="00BA5FD0">
    <w:pPr>
      <w:spacing w:after="160" w:line="264" w:lineRule="auto"/>
      <w:rPr>
        <w:b/>
        <w:color w:val="A9A57C" w:themeColor="accent1"/>
        <w:sz w:val="24"/>
      </w:rPr>
    </w:pPr>
    <w:r w:rsidRPr="009058C3">
      <w:rPr>
        <w:b/>
        <w:noProof/>
        <w:color w:val="000000"/>
        <w:sz w:val="2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0E3A6" wp14:editId="13FA0B4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8b853e [1614]" strokeweight="2pt">
              <w10:wrap anchorx="page" anchory="page"/>
            </v:rect>
          </w:pict>
        </mc:Fallback>
      </mc:AlternateContent>
    </w:r>
    <w:r>
      <w:rPr>
        <w:b/>
        <w:noProof/>
        <w:color w:val="A9A57C" w:themeColor="accent1"/>
        <w:sz w:val="24"/>
        <w:lang w:eastAsia="tr-TR"/>
      </w:rPr>
      <w:drawing>
        <wp:inline distT="0" distB="0" distL="0" distR="0" wp14:anchorId="7A908B6B" wp14:editId="16419125">
          <wp:extent cx="561975" cy="514350"/>
          <wp:effectExtent l="0" t="0" r="9525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A9A57C" w:themeColor="accent1"/>
        <w:sz w:val="24"/>
      </w:rPr>
      <w:t xml:space="preserve">   </w:t>
    </w:r>
    <w:r w:rsidRPr="00256377">
      <w:rPr>
        <w:b/>
        <w:color w:val="A9A57C" w:themeColor="accent1"/>
        <w:sz w:val="24"/>
      </w:rPr>
      <w:t xml:space="preserve">SANLIURFA CHAMBER OF COMMERCE AND INDUSTRY </w:t>
    </w:r>
    <w:r w:rsidR="00187760">
      <w:rPr>
        <w:b/>
        <w:color w:val="A9A57C" w:themeColor="accent1"/>
        <w:sz w:val="24"/>
      </w:rPr>
      <w:t xml:space="preserve">              </w:t>
    </w:r>
    <w:r w:rsidR="00187760" w:rsidRPr="00187760">
      <w:rPr>
        <w:b/>
        <w:color w:val="A9A57C" w:themeColor="accent1"/>
        <w:sz w:val="24"/>
      </w:rPr>
      <w:t>JANUARY 2017 – JUNE 2017</w:t>
    </w:r>
  </w:p>
  <w:p w:rsidR="00BA5FD0" w:rsidRPr="00534C6A" w:rsidRDefault="00BA5FD0">
    <w:pPr>
      <w:spacing w:after="160" w:line="264" w:lineRule="auto"/>
      <w:rPr>
        <w:b/>
        <w:color w:val="A9A57C" w:themeColor="accent1"/>
        <w:sz w:val="24"/>
      </w:rPr>
    </w:pPr>
    <w:r>
      <w:rPr>
        <w:b/>
        <w:color w:val="A9A57C" w:themeColor="accent1"/>
        <w:sz w:val="24"/>
      </w:rPr>
      <w:t xml:space="preserve">                   </w:t>
    </w:r>
    <w:r w:rsidRPr="00256377">
      <w:rPr>
        <w:b/>
        <w:color w:val="A9A57C" w:themeColor="accent1"/>
        <w:sz w:val="24"/>
      </w:rPr>
      <w:t>ECONOMIC BULLETIN</w:t>
    </w:r>
    <w:r>
      <w:rPr>
        <w:b/>
        <w:color w:val="A9A57C" w:themeColor="accent1"/>
        <w:sz w:val="24"/>
      </w:rPr>
      <w:t xml:space="preserve">                                                  </w:t>
    </w:r>
    <w:r w:rsidR="00187760">
      <w:rPr>
        <w:b/>
        <w:color w:val="A9A57C" w:themeColor="accent1"/>
        <w:sz w:val="24"/>
      </w:rPr>
      <w:t xml:space="preserve">                          </w:t>
    </w:r>
    <w:r w:rsidR="00187760" w:rsidRPr="00187760">
      <w:rPr>
        <w:b/>
        <w:color w:val="A9A57C" w:themeColor="accent1"/>
        <w:sz w:val="24"/>
      </w:rPr>
      <w:t>JANUARY 2018 – JUNE 2018</w:t>
    </w:r>
  </w:p>
  <w:p w:rsidR="00BA5FD0" w:rsidRDefault="00BA5F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2463"/>
    <w:multiLevelType w:val="hybridMultilevel"/>
    <w:tmpl w:val="278EB9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2D"/>
    <w:rsid w:val="000010E7"/>
    <w:rsid w:val="00001D6B"/>
    <w:rsid w:val="00002AA9"/>
    <w:rsid w:val="000038F3"/>
    <w:rsid w:val="00003C04"/>
    <w:rsid w:val="00003D85"/>
    <w:rsid w:val="00005353"/>
    <w:rsid w:val="00007207"/>
    <w:rsid w:val="0001245B"/>
    <w:rsid w:val="00014E14"/>
    <w:rsid w:val="000172E7"/>
    <w:rsid w:val="00021755"/>
    <w:rsid w:val="000218B7"/>
    <w:rsid w:val="00022BEE"/>
    <w:rsid w:val="00022CFE"/>
    <w:rsid w:val="00023446"/>
    <w:rsid w:val="00026C17"/>
    <w:rsid w:val="00027EF9"/>
    <w:rsid w:val="00030097"/>
    <w:rsid w:val="00032388"/>
    <w:rsid w:val="00033CEB"/>
    <w:rsid w:val="00034474"/>
    <w:rsid w:val="00035826"/>
    <w:rsid w:val="0004497B"/>
    <w:rsid w:val="000449FA"/>
    <w:rsid w:val="00044FF0"/>
    <w:rsid w:val="00046E59"/>
    <w:rsid w:val="00047B4B"/>
    <w:rsid w:val="000539B6"/>
    <w:rsid w:val="00055971"/>
    <w:rsid w:val="000567F1"/>
    <w:rsid w:val="00061004"/>
    <w:rsid w:val="00064A49"/>
    <w:rsid w:val="000655A2"/>
    <w:rsid w:val="00076CA0"/>
    <w:rsid w:val="00082ADA"/>
    <w:rsid w:val="0008635A"/>
    <w:rsid w:val="000867FC"/>
    <w:rsid w:val="00092D20"/>
    <w:rsid w:val="0009303F"/>
    <w:rsid w:val="00095EE3"/>
    <w:rsid w:val="000A0144"/>
    <w:rsid w:val="000A43AC"/>
    <w:rsid w:val="000A4F21"/>
    <w:rsid w:val="000A6689"/>
    <w:rsid w:val="000B3C21"/>
    <w:rsid w:val="000B50BD"/>
    <w:rsid w:val="000B5D15"/>
    <w:rsid w:val="000B7C2B"/>
    <w:rsid w:val="000C2E08"/>
    <w:rsid w:val="000C5777"/>
    <w:rsid w:val="000D0A74"/>
    <w:rsid w:val="000D1C6F"/>
    <w:rsid w:val="000D4011"/>
    <w:rsid w:val="000D4BD6"/>
    <w:rsid w:val="000D5042"/>
    <w:rsid w:val="000E5A63"/>
    <w:rsid w:val="000E6EE3"/>
    <w:rsid w:val="000E7B0A"/>
    <w:rsid w:val="000F1343"/>
    <w:rsid w:val="000F23B5"/>
    <w:rsid w:val="000F435E"/>
    <w:rsid w:val="000F4B59"/>
    <w:rsid w:val="000F59AE"/>
    <w:rsid w:val="001004B5"/>
    <w:rsid w:val="0010440D"/>
    <w:rsid w:val="00106782"/>
    <w:rsid w:val="00107353"/>
    <w:rsid w:val="00107996"/>
    <w:rsid w:val="001155E8"/>
    <w:rsid w:val="00115B79"/>
    <w:rsid w:val="00117A24"/>
    <w:rsid w:val="00120E1E"/>
    <w:rsid w:val="00121293"/>
    <w:rsid w:val="00124843"/>
    <w:rsid w:val="001253D7"/>
    <w:rsid w:val="001259BD"/>
    <w:rsid w:val="00126D5D"/>
    <w:rsid w:val="00126FED"/>
    <w:rsid w:val="00143773"/>
    <w:rsid w:val="00143876"/>
    <w:rsid w:val="00145CF4"/>
    <w:rsid w:val="0014777C"/>
    <w:rsid w:val="0014795C"/>
    <w:rsid w:val="001501C1"/>
    <w:rsid w:val="00151CDE"/>
    <w:rsid w:val="00161D97"/>
    <w:rsid w:val="0016245F"/>
    <w:rsid w:val="00162797"/>
    <w:rsid w:val="00162E89"/>
    <w:rsid w:val="00167C39"/>
    <w:rsid w:val="00177A96"/>
    <w:rsid w:val="00182BB2"/>
    <w:rsid w:val="0018514B"/>
    <w:rsid w:val="001876A4"/>
    <w:rsid w:val="00187760"/>
    <w:rsid w:val="00192066"/>
    <w:rsid w:val="0019384E"/>
    <w:rsid w:val="00197D2D"/>
    <w:rsid w:val="001A36AA"/>
    <w:rsid w:val="001A44F5"/>
    <w:rsid w:val="001A7615"/>
    <w:rsid w:val="001B1D4C"/>
    <w:rsid w:val="001B284E"/>
    <w:rsid w:val="001B2E53"/>
    <w:rsid w:val="001B30C0"/>
    <w:rsid w:val="001B31D2"/>
    <w:rsid w:val="001B3A0E"/>
    <w:rsid w:val="001C07C6"/>
    <w:rsid w:val="001C2649"/>
    <w:rsid w:val="001C4144"/>
    <w:rsid w:val="001C5730"/>
    <w:rsid w:val="001D1D42"/>
    <w:rsid w:val="001E3444"/>
    <w:rsid w:val="001E4D60"/>
    <w:rsid w:val="001F1816"/>
    <w:rsid w:val="00201330"/>
    <w:rsid w:val="00203067"/>
    <w:rsid w:val="00204BAD"/>
    <w:rsid w:val="002156F4"/>
    <w:rsid w:val="00215D9E"/>
    <w:rsid w:val="0021765C"/>
    <w:rsid w:val="00225DB0"/>
    <w:rsid w:val="00226CB5"/>
    <w:rsid w:val="00227865"/>
    <w:rsid w:val="00227DBA"/>
    <w:rsid w:val="002315F5"/>
    <w:rsid w:val="0023209A"/>
    <w:rsid w:val="00234313"/>
    <w:rsid w:val="0023502F"/>
    <w:rsid w:val="00236DD7"/>
    <w:rsid w:val="00236E4E"/>
    <w:rsid w:val="00241123"/>
    <w:rsid w:val="00241174"/>
    <w:rsid w:val="00253D38"/>
    <w:rsid w:val="0025629E"/>
    <w:rsid w:val="00256377"/>
    <w:rsid w:val="00257EDC"/>
    <w:rsid w:val="00260FE4"/>
    <w:rsid w:val="00262CA8"/>
    <w:rsid w:val="00264DAC"/>
    <w:rsid w:val="00266194"/>
    <w:rsid w:val="00267A48"/>
    <w:rsid w:val="00267E0D"/>
    <w:rsid w:val="002724E2"/>
    <w:rsid w:val="00272703"/>
    <w:rsid w:val="00274D26"/>
    <w:rsid w:val="002768A0"/>
    <w:rsid w:val="0029397A"/>
    <w:rsid w:val="002947FC"/>
    <w:rsid w:val="002970D0"/>
    <w:rsid w:val="002A1F10"/>
    <w:rsid w:val="002A3323"/>
    <w:rsid w:val="002A3413"/>
    <w:rsid w:val="002A55BF"/>
    <w:rsid w:val="002A6DCA"/>
    <w:rsid w:val="002B0318"/>
    <w:rsid w:val="002B195D"/>
    <w:rsid w:val="002B5279"/>
    <w:rsid w:val="002B5854"/>
    <w:rsid w:val="002C0E9E"/>
    <w:rsid w:val="002C5FDF"/>
    <w:rsid w:val="002D1975"/>
    <w:rsid w:val="002D1F80"/>
    <w:rsid w:val="002D5B34"/>
    <w:rsid w:val="002D6794"/>
    <w:rsid w:val="002E37CC"/>
    <w:rsid w:val="002E3BAC"/>
    <w:rsid w:val="002E50AE"/>
    <w:rsid w:val="002E56AF"/>
    <w:rsid w:val="002F1628"/>
    <w:rsid w:val="002F3B77"/>
    <w:rsid w:val="002F4755"/>
    <w:rsid w:val="0030341C"/>
    <w:rsid w:val="00306D5B"/>
    <w:rsid w:val="00311AA8"/>
    <w:rsid w:val="00311DCD"/>
    <w:rsid w:val="00320E43"/>
    <w:rsid w:val="00322EF5"/>
    <w:rsid w:val="00324DA7"/>
    <w:rsid w:val="0032558B"/>
    <w:rsid w:val="00325999"/>
    <w:rsid w:val="00325B27"/>
    <w:rsid w:val="003322AD"/>
    <w:rsid w:val="00333407"/>
    <w:rsid w:val="003358AD"/>
    <w:rsid w:val="00341AAD"/>
    <w:rsid w:val="00341D87"/>
    <w:rsid w:val="00346028"/>
    <w:rsid w:val="00361138"/>
    <w:rsid w:val="00361BF9"/>
    <w:rsid w:val="00362CC6"/>
    <w:rsid w:val="00364723"/>
    <w:rsid w:val="00367F12"/>
    <w:rsid w:val="0037122A"/>
    <w:rsid w:val="0037188F"/>
    <w:rsid w:val="00376906"/>
    <w:rsid w:val="00380F9C"/>
    <w:rsid w:val="003811C8"/>
    <w:rsid w:val="00382FE2"/>
    <w:rsid w:val="003875BF"/>
    <w:rsid w:val="003902AF"/>
    <w:rsid w:val="00390FA0"/>
    <w:rsid w:val="00392DAA"/>
    <w:rsid w:val="00393A1A"/>
    <w:rsid w:val="00394764"/>
    <w:rsid w:val="00395583"/>
    <w:rsid w:val="00396E11"/>
    <w:rsid w:val="003A05BD"/>
    <w:rsid w:val="003A317B"/>
    <w:rsid w:val="003A3223"/>
    <w:rsid w:val="003A69F6"/>
    <w:rsid w:val="003A7B82"/>
    <w:rsid w:val="003B0CFE"/>
    <w:rsid w:val="003B1171"/>
    <w:rsid w:val="003B17E9"/>
    <w:rsid w:val="003B2834"/>
    <w:rsid w:val="003B41F3"/>
    <w:rsid w:val="003B53B3"/>
    <w:rsid w:val="003C0808"/>
    <w:rsid w:val="003C0D39"/>
    <w:rsid w:val="003C2C35"/>
    <w:rsid w:val="003C33B0"/>
    <w:rsid w:val="003C630F"/>
    <w:rsid w:val="003C71BD"/>
    <w:rsid w:val="003D1AE0"/>
    <w:rsid w:val="003D2BB1"/>
    <w:rsid w:val="003E0218"/>
    <w:rsid w:val="003E20AD"/>
    <w:rsid w:val="003F4D2D"/>
    <w:rsid w:val="00400F33"/>
    <w:rsid w:val="0040368F"/>
    <w:rsid w:val="00404C81"/>
    <w:rsid w:val="00405D5C"/>
    <w:rsid w:val="004109EE"/>
    <w:rsid w:val="004138A3"/>
    <w:rsid w:val="00413B24"/>
    <w:rsid w:val="004157F6"/>
    <w:rsid w:val="00420210"/>
    <w:rsid w:val="0042105A"/>
    <w:rsid w:val="004216ED"/>
    <w:rsid w:val="004226A1"/>
    <w:rsid w:val="00425ABC"/>
    <w:rsid w:val="0042791C"/>
    <w:rsid w:val="004375C0"/>
    <w:rsid w:val="00440A96"/>
    <w:rsid w:val="00442C2F"/>
    <w:rsid w:val="004454D8"/>
    <w:rsid w:val="0044592E"/>
    <w:rsid w:val="004553EA"/>
    <w:rsid w:val="004564F8"/>
    <w:rsid w:val="00460AAC"/>
    <w:rsid w:val="00461DCB"/>
    <w:rsid w:val="00462FE0"/>
    <w:rsid w:val="004651E4"/>
    <w:rsid w:val="00467A53"/>
    <w:rsid w:val="00470FCF"/>
    <w:rsid w:val="0047206E"/>
    <w:rsid w:val="00473667"/>
    <w:rsid w:val="004803AC"/>
    <w:rsid w:val="0048158A"/>
    <w:rsid w:val="00481AB6"/>
    <w:rsid w:val="00483725"/>
    <w:rsid w:val="00487753"/>
    <w:rsid w:val="004922D2"/>
    <w:rsid w:val="00493C75"/>
    <w:rsid w:val="004A2917"/>
    <w:rsid w:val="004A6118"/>
    <w:rsid w:val="004A756F"/>
    <w:rsid w:val="004B58B9"/>
    <w:rsid w:val="004B7B05"/>
    <w:rsid w:val="004C4E26"/>
    <w:rsid w:val="004C533C"/>
    <w:rsid w:val="004C6227"/>
    <w:rsid w:val="004D19D8"/>
    <w:rsid w:val="004D3BEC"/>
    <w:rsid w:val="004D498B"/>
    <w:rsid w:val="004D4FB4"/>
    <w:rsid w:val="004D5646"/>
    <w:rsid w:val="004D5BA0"/>
    <w:rsid w:val="004E1F60"/>
    <w:rsid w:val="004E490A"/>
    <w:rsid w:val="004E570E"/>
    <w:rsid w:val="004E6140"/>
    <w:rsid w:val="004E74F5"/>
    <w:rsid w:val="004E7CB9"/>
    <w:rsid w:val="004F4073"/>
    <w:rsid w:val="004F5E28"/>
    <w:rsid w:val="00507D48"/>
    <w:rsid w:val="00507F46"/>
    <w:rsid w:val="005100E5"/>
    <w:rsid w:val="00510E6D"/>
    <w:rsid w:val="005116A8"/>
    <w:rsid w:val="005144DE"/>
    <w:rsid w:val="00515FE1"/>
    <w:rsid w:val="0051692B"/>
    <w:rsid w:val="00517C19"/>
    <w:rsid w:val="00517EBC"/>
    <w:rsid w:val="005207DA"/>
    <w:rsid w:val="0052411A"/>
    <w:rsid w:val="00530C36"/>
    <w:rsid w:val="00531165"/>
    <w:rsid w:val="00534C6A"/>
    <w:rsid w:val="005367BB"/>
    <w:rsid w:val="00543903"/>
    <w:rsid w:val="00545AF3"/>
    <w:rsid w:val="005520EC"/>
    <w:rsid w:val="00565C12"/>
    <w:rsid w:val="00567815"/>
    <w:rsid w:val="005710C7"/>
    <w:rsid w:val="00574156"/>
    <w:rsid w:val="00574948"/>
    <w:rsid w:val="00581DAE"/>
    <w:rsid w:val="005921DF"/>
    <w:rsid w:val="00593891"/>
    <w:rsid w:val="005940CD"/>
    <w:rsid w:val="00596C5A"/>
    <w:rsid w:val="005A393F"/>
    <w:rsid w:val="005A6BAA"/>
    <w:rsid w:val="005A73FE"/>
    <w:rsid w:val="005A74A4"/>
    <w:rsid w:val="005A7B69"/>
    <w:rsid w:val="005A7E90"/>
    <w:rsid w:val="005B0A3A"/>
    <w:rsid w:val="005B1D21"/>
    <w:rsid w:val="005B5A3B"/>
    <w:rsid w:val="005C5965"/>
    <w:rsid w:val="005C5D61"/>
    <w:rsid w:val="005D11A8"/>
    <w:rsid w:val="005D2C2D"/>
    <w:rsid w:val="005D2FDB"/>
    <w:rsid w:val="005D4035"/>
    <w:rsid w:val="005D4191"/>
    <w:rsid w:val="005D5A8E"/>
    <w:rsid w:val="005E1C09"/>
    <w:rsid w:val="005E4CA2"/>
    <w:rsid w:val="005E571D"/>
    <w:rsid w:val="005E7BAE"/>
    <w:rsid w:val="005F0127"/>
    <w:rsid w:val="005F4CDF"/>
    <w:rsid w:val="005F5466"/>
    <w:rsid w:val="005F599B"/>
    <w:rsid w:val="005F710F"/>
    <w:rsid w:val="00602A7E"/>
    <w:rsid w:val="00604D6D"/>
    <w:rsid w:val="006121ED"/>
    <w:rsid w:val="006125DF"/>
    <w:rsid w:val="00612D3D"/>
    <w:rsid w:val="00616149"/>
    <w:rsid w:val="00625BB2"/>
    <w:rsid w:val="00632F31"/>
    <w:rsid w:val="00635914"/>
    <w:rsid w:val="0064021D"/>
    <w:rsid w:val="006448E6"/>
    <w:rsid w:val="006463AA"/>
    <w:rsid w:val="006464D4"/>
    <w:rsid w:val="006472B7"/>
    <w:rsid w:val="00672F3F"/>
    <w:rsid w:val="00673B03"/>
    <w:rsid w:val="00680074"/>
    <w:rsid w:val="0069102D"/>
    <w:rsid w:val="00691588"/>
    <w:rsid w:val="00693815"/>
    <w:rsid w:val="00695F9F"/>
    <w:rsid w:val="006A241C"/>
    <w:rsid w:val="006A4E9A"/>
    <w:rsid w:val="006A592F"/>
    <w:rsid w:val="006A5FF1"/>
    <w:rsid w:val="006B0909"/>
    <w:rsid w:val="006B0D7F"/>
    <w:rsid w:val="006B4B04"/>
    <w:rsid w:val="006C0D1B"/>
    <w:rsid w:val="006C2D2B"/>
    <w:rsid w:val="006C7048"/>
    <w:rsid w:val="006C7ED4"/>
    <w:rsid w:val="006D1517"/>
    <w:rsid w:val="006D7AE6"/>
    <w:rsid w:val="006E078E"/>
    <w:rsid w:val="006E1CA3"/>
    <w:rsid w:val="006E2493"/>
    <w:rsid w:val="006E4B3B"/>
    <w:rsid w:val="006F05D8"/>
    <w:rsid w:val="006F07CD"/>
    <w:rsid w:val="006F4BC5"/>
    <w:rsid w:val="00706CE9"/>
    <w:rsid w:val="0071023D"/>
    <w:rsid w:val="00711190"/>
    <w:rsid w:val="00716E06"/>
    <w:rsid w:val="007304D9"/>
    <w:rsid w:val="00730ABE"/>
    <w:rsid w:val="00735FE3"/>
    <w:rsid w:val="00736B8B"/>
    <w:rsid w:val="00736BEC"/>
    <w:rsid w:val="0074012F"/>
    <w:rsid w:val="007440FE"/>
    <w:rsid w:val="007459B4"/>
    <w:rsid w:val="00752607"/>
    <w:rsid w:val="00752A81"/>
    <w:rsid w:val="00756157"/>
    <w:rsid w:val="00760663"/>
    <w:rsid w:val="00761622"/>
    <w:rsid w:val="00763BBD"/>
    <w:rsid w:val="00775F06"/>
    <w:rsid w:val="007819C4"/>
    <w:rsid w:val="00782F8B"/>
    <w:rsid w:val="00783293"/>
    <w:rsid w:val="007858A1"/>
    <w:rsid w:val="00794082"/>
    <w:rsid w:val="00795442"/>
    <w:rsid w:val="007A6F0D"/>
    <w:rsid w:val="007B375D"/>
    <w:rsid w:val="007B7978"/>
    <w:rsid w:val="007C1C7C"/>
    <w:rsid w:val="007C25BC"/>
    <w:rsid w:val="007C6268"/>
    <w:rsid w:val="007D017F"/>
    <w:rsid w:val="007D0797"/>
    <w:rsid w:val="007D3326"/>
    <w:rsid w:val="007D5DFB"/>
    <w:rsid w:val="007E12BE"/>
    <w:rsid w:val="007E4841"/>
    <w:rsid w:val="007F2D35"/>
    <w:rsid w:val="007F7B00"/>
    <w:rsid w:val="00801961"/>
    <w:rsid w:val="00801E5A"/>
    <w:rsid w:val="008066E7"/>
    <w:rsid w:val="0081038B"/>
    <w:rsid w:val="0081491D"/>
    <w:rsid w:val="00814B5A"/>
    <w:rsid w:val="00820CF0"/>
    <w:rsid w:val="00821E66"/>
    <w:rsid w:val="00823153"/>
    <w:rsid w:val="008245BA"/>
    <w:rsid w:val="008268FB"/>
    <w:rsid w:val="008310E7"/>
    <w:rsid w:val="00831805"/>
    <w:rsid w:val="008332DA"/>
    <w:rsid w:val="00836C4F"/>
    <w:rsid w:val="008411C0"/>
    <w:rsid w:val="00846BC2"/>
    <w:rsid w:val="008504B2"/>
    <w:rsid w:val="00856800"/>
    <w:rsid w:val="008616A3"/>
    <w:rsid w:val="00861857"/>
    <w:rsid w:val="008620A2"/>
    <w:rsid w:val="00866B23"/>
    <w:rsid w:val="00866B66"/>
    <w:rsid w:val="008738E4"/>
    <w:rsid w:val="008752C2"/>
    <w:rsid w:val="0087641E"/>
    <w:rsid w:val="00883243"/>
    <w:rsid w:val="0089256B"/>
    <w:rsid w:val="008940C7"/>
    <w:rsid w:val="00894344"/>
    <w:rsid w:val="0089554C"/>
    <w:rsid w:val="00896DDC"/>
    <w:rsid w:val="00897697"/>
    <w:rsid w:val="008A0274"/>
    <w:rsid w:val="008A14A5"/>
    <w:rsid w:val="008A1E84"/>
    <w:rsid w:val="008A66BB"/>
    <w:rsid w:val="008A77B6"/>
    <w:rsid w:val="008A7DD8"/>
    <w:rsid w:val="008B272D"/>
    <w:rsid w:val="008B28E7"/>
    <w:rsid w:val="008B39C1"/>
    <w:rsid w:val="008B3A40"/>
    <w:rsid w:val="008B3B72"/>
    <w:rsid w:val="008C00E6"/>
    <w:rsid w:val="008C028F"/>
    <w:rsid w:val="008C14A5"/>
    <w:rsid w:val="008C6703"/>
    <w:rsid w:val="008D0FDC"/>
    <w:rsid w:val="008D199C"/>
    <w:rsid w:val="008D421D"/>
    <w:rsid w:val="008D4758"/>
    <w:rsid w:val="008E16DC"/>
    <w:rsid w:val="008E6FA4"/>
    <w:rsid w:val="008E7D00"/>
    <w:rsid w:val="008F0D6E"/>
    <w:rsid w:val="008F2F95"/>
    <w:rsid w:val="008F3222"/>
    <w:rsid w:val="008F601C"/>
    <w:rsid w:val="008F64CB"/>
    <w:rsid w:val="008F6A1C"/>
    <w:rsid w:val="00900CE1"/>
    <w:rsid w:val="00901002"/>
    <w:rsid w:val="009024E9"/>
    <w:rsid w:val="009058C3"/>
    <w:rsid w:val="0090741D"/>
    <w:rsid w:val="0091117F"/>
    <w:rsid w:val="00915A77"/>
    <w:rsid w:val="00917382"/>
    <w:rsid w:val="009259B1"/>
    <w:rsid w:val="009342E9"/>
    <w:rsid w:val="009400C3"/>
    <w:rsid w:val="009411C2"/>
    <w:rsid w:val="0094233B"/>
    <w:rsid w:val="0094499A"/>
    <w:rsid w:val="009514D4"/>
    <w:rsid w:val="009525E3"/>
    <w:rsid w:val="00954951"/>
    <w:rsid w:val="0096033A"/>
    <w:rsid w:val="009617EF"/>
    <w:rsid w:val="009621CB"/>
    <w:rsid w:val="00965273"/>
    <w:rsid w:val="00966161"/>
    <w:rsid w:val="00972CC2"/>
    <w:rsid w:val="00974378"/>
    <w:rsid w:val="0097438E"/>
    <w:rsid w:val="009743AB"/>
    <w:rsid w:val="0098185E"/>
    <w:rsid w:val="0098186F"/>
    <w:rsid w:val="00981B4D"/>
    <w:rsid w:val="00982E5F"/>
    <w:rsid w:val="00997117"/>
    <w:rsid w:val="009A40B7"/>
    <w:rsid w:val="009A4948"/>
    <w:rsid w:val="009B100E"/>
    <w:rsid w:val="009B4D96"/>
    <w:rsid w:val="009B5BFF"/>
    <w:rsid w:val="009B6C49"/>
    <w:rsid w:val="009C0703"/>
    <w:rsid w:val="009C3618"/>
    <w:rsid w:val="009C3D09"/>
    <w:rsid w:val="009C4BDC"/>
    <w:rsid w:val="009C561B"/>
    <w:rsid w:val="009E7BAE"/>
    <w:rsid w:val="009F2CA9"/>
    <w:rsid w:val="00A011AB"/>
    <w:rsid w:val="00A01D12"/>
    <w:rsid w:val="00A04B0C"/>
    <w:rsid w:val="00A068AD"/>
    <w:rsid w:val="00A07EF7"/>
    <w:rsid w:val="00A10457"/>
    <w:rsid w:val="00A10E39"/>
    <w:rsid w:val="00A151E6"/>
    <w:rsid w:val="00A17E34"/>
    <w:rsid w:val="00A2248C"/>
    <w:rsid w:val="00A25C08"/>
    <w:rsid w:val="00A32BD6"/>
    <w:rsid w:val="00A346A1"/>
    <w:rsid w:val="00A35C63"/>
    <w:rsid w:val="00A36C26"/>
    <w:rsid w:val="00A40719"/>
    <w:rsid w:val="00A41CC5"/>
    <w:rsid w:val="00A44084"/>
    <w:rsid w:val="00A44298"/>
    <w:rsid w:val="00A471E8"/>
    <w:rsid w:val="00A51F94"/>
    <w:rsid w:val="00A53BD2"/>
    <w:rsid w:val="00A57CE3"/>
    <w:rsid w:val="00A60348"/>
    <w:rsid w:val="00A605B8"/>
    <w:rsid w:val="00A628EF"/>
    <w:rsid w:val="00A62905"/>
    <w:rsid w:val="00A64A2C"/>
    <w:rsid w:val="00A64E61"/>
    <w:rsid w:val="00A67785"/>
    <w:rsid w:val="00A67915"/>
    <w:rsid w:val="00A71192"/>
    <w:rsid w:val="00A756DB"/>
    <w:rsid w:val="00A82E8D"/>
    <w:rsid w:val="00A86794"/>
    <w:rsid w:val="00A86B8E"/>
    <w:rsid w:val="00A911E9"/>
    <w:rsid w:val="00A91CCB"/>
    <w:rsid w:val="00A92F7F"/>
    <w:rsid w:val="00A9380F"/>
    <w:rsid w:val="00A94B64"/>
    <w:rsid w:val="00A96021"/>
    <w:rsid w:val="00A963A5"/>
    <w:rsid w:val="00AA0285"/>
    <w:rsid w:val="00AA752E"/>
    <w:rsid w:val="00AA7BC7"/>
    <w:rsid w:val="00AB059E"/>
    <w:rsid w:val="00AB1C34"/>
    <w:rsid w:val="00AB6408"/>
    <w:rsid w:val="00AB6777"/>
    <w:rsid w:val="00AC2231"/>
    <w:rsid w:val="00AC2B82"/>
    <w:rsid w:val="00AC2F7E"/>
    <w:rsid w:val="00AC33F1"/>
    <w:rsid w:val="00AC6040"/>
    <w:rsid w:val="00AD35F5"/>
    <w:rsid w:val="00AF2614"/>
    <w:rsid w:val="00AF4904"/>
    <w:rsid w:val="00B02392"/>
    <w:rsid w:val="00B02E48"/>
    <w:rsid w:val="00B046F8"/>
    <w:rsid w:val="00B0783C"/>
    <w:rsid w:val="00B13C6F"/>
    <w:rsid w:val="00B14AC3"/>
    <w:rsid w:val="00B16087"/>
    <w:rsid w:val="00B20ACC"/>
    <w:rsid w:val="00B23539"/>
    <w:rsid w:val="00B27B24"/>
    <w:rsid w:val="00B45782"/>
    <w:rsid w:val="00B51113"/>
    <w:rsid w:val="00B51333"/>
    <w:rsid w:val="00B54285"/>
    <w:rsid w:val="00B60F39"/>
    <w:rsid w:val="00B65D68"/>
    <w:rsid w:val="00B6642E"/>
    <w:rsid w:val="00B66C8E"/>
    <w:rsid w:val="00B71CD5"/>
    <w:rsid w:val="00B724CE"/>
    <w:rsid w:val="00B748D2"/>
    <w:rsid w:val="00B759C7"/>
    <w:rsid w:val="00B81E75"/>
    <w:rsid w:val="00B854CA"/>
    <w:rsid w:val="00B906C7"/>
    <w:rsid w:val="00B91C0F"/>
    <w:rsid w:val="00B924CF"/>
    <w:rsid w:val="00B9421E"/>
    <w:rsid w:val="00B9514C"/>
    <w:rsid w:val="00BA401C"/>
    <w:rsid w:val="00BA5FD0"/>
    <w:rsid w:val="00BB30E4"/>
    <w:rsid w:val="00BB457A"/>
    <w:rsid w:val="00BC1F07"/>
    <w:rsid w:val="00BC35AE"/>
    <w:rsid w:val="00BC5664"/>
    <w:rsid w:val="00BC56F0"/>
    <w:rsid w:val="00BC5A13"/>
    <w:rsid w:val="00BC6004"/>
    <w:rsid w:val="00BC7400"/>
    <w:rsid w:val="00BD5DBD"/>
    <w:rsid w:val="00BE0662"/>
    <w:rsid w:val="00BE2308"/>
    <w:rsid w:val="00BE4FFC"/>
    <w:rsid w:val="00BF33BE"/>
    <w:rsid w:val="00BF48D7"/>
    <w:rsid w:val="00C00DFC"/>
    <w:rsid w:val="00C01785"/>
    <w:rsid w:val="00C017D7"/>
    <w:rsid w:val="00C019F9"/>
    <w:rsid w:val="00C05BAC"/>
    <w:rsid w:val="00C14A30"/>
    <w:rsid w:val="00C15B1B"/>
    <w:rsid w:val="00C21CF1"/>
    <w:rsid w:val="00C22702"/>
    <w:rsid w:val="00C30459"/>
    <w:rsid w:val="00C324E1"/>
    <w:rsid w:val="00C3283E"/>
    <w:rsid w:val="00C35CD2"/>
    <w:rsid w:val="00C35DDA"/>
    <w:rsid w:val="00C42A1B"/>
    <w:rsid w:val="00C437B5"/>
    <w:rsid w:val="00C4408E"/>
    <w:rsid w:val="00C4504F"/>
    <w:rsid w:val="00C50B80"/>
    <w:rsid w:val="00C544C7"/>
    <w:rsid w:val="00C55DB6"/>
    <w:rsid w:val="00C62545"/>
    <w:rsid w:val="00C65903"/>
    <w:rsid w:val="00C65A36"/>
    <w:rsid w:val="00C669C6"/>
    <w:rsid w:val="00C72CE3"/>
    <w:rsid w:val="00C7340D"/>
    <w:rsid w:val="00C74A1D"/>
    <w:rsid w:val="00C7694D"/>
    <w:rsid w:val="00C77FB7"/>
    <w:rsid w:val="00C808E8"/>
    <w:rsid w:val="00C921C2"/>
    <w:rsid w:val="00C936FE"/>
    <w:rsid w:val="00C94971"/>
    <w:rsid w:val="00C94E7C"/>
    <w:rsid w:val="00CA4353"/>
    <w:rsid w:val="00CA5723"/>
    <w:rsid w:val="00CB0247"/>
    <w:rsid w:val="00CB2861"/>
    <w:rsid w:val="00CB3EA1"/>
    <w:rsid w:val="00CB5BA4"/>
    <w:rsid w:val="00CB5D32"/>
    <w:rsid w:val="00CB6F6C"/>
    <w:rsid w:val="00CC0AD3"/>
    <w:rsid w:val="00CC16B3"/>
    <w:rsid w:val="00CC1CC0"/>
    <w:rsid w:val="00CD097D"/>
    <w:rsid w:val="00CD6272"/>
    <w:rsid w:val="00CD7C26"/>
    <w:rsid w:val="00CE1E52"/>
    <w:rsid w:val="00CE7E2C"/>
    <w:rsid w:val="00CF3192"/>
    <w:rsid w:val="00CF4DEE"/>
    <w:rsid w:val="00CF6635"/>
    <w:rsid w:val="00CF77E5"/>
    <w:rsid w:val="00CF7A55"/>
    <w:rsid w:val="00D0215C"/>
    <w:rsid w:val="00D02CDF"/>
    <w:rsid w:val="00D04FD4"/>
    <w:rsid w:val="00D05D0C"/>
    <w:rsid w:val="00D065B0"/>
    <w:rsid w:val="00D17680"/>
    <w:rsid w:val="00D23E28"/>
    <w:rsid w:val="00D306A2"/>
    <w:rsid w:val="00D316C6"/>
    <w:rsid w:val="00D32E45"/>
    <w:rsid w:val="00D3586A"/>
    <w:rsid w:val="00D36285"/>
    <w:rsid w:val="00D402BC"/>
    <w:rsid w:val="00D40F3C"/>
    <w:rsid w:val="00D41AD8"/>
    <w:rsid w:val="00D422CD"/>
    <w:rsid w:val="00D44350"/>
    <w:rsid w:val="00D4681C"/>
    <w:rsid w:val="00D519D5"/>
    <w:rsid w:val="00D52308"/>
    <w:rsid w:val="00D55C46"/>
    <w:rsid w:val="00D626F4"/>
    <w:rsid w:val="00D64F51"/>
    <w:rsid w:val="00D673D7"/>
    <w:rsid w:val="00D677E5"/>
    <w:rsid w:val="00D67CC2"/>
    <w:rsid w:val="00D70128"/>
    <w:rsid w:val="00D72C8E"/>
    <w:rsid w:val="00D73BD0"/>
    <w:rsid w:val="00D73E1D"/>
    <w:rsid w:val="00D74D93"/>
    <w:rsid w:val="00D75006"/>
    <w:rsid w:val="00D7561B"/>
    <w:rsid w:val="00D76B88"/>
    <w:rsid w:val="00D8026B"/>
    <w:rsid w:val="00D80578"/>
    <w:rsid w:val="00D80999"/>
    <w:rsid w:val="00D86F46"/>
    <w:rsid w:val="00D91025"/>
    <w:rsid w:val="00D921BF"/>
    <w:rsid w:val="00D943B9"/>
    <w:rsid w:val="00D95451"/>
    <w:rsid w:val="00DA06CB"/>
    <w:rsid w:val="00DA25EE"/>
    <w:rsid w:val="00DA4059"/>
    <w:rsid w:val="00DA7A4A"/>
    <w:rsid w:val="00DA7C7A"/>
    <w:rsid w:val="00DB1EC7"/>
    <w:rsid w:val="00DB34CA"/>
    <w:rsid w:val="00DB68B5"/>
    <w:rsid w:val="00DB71B9"/>
    <w:rsid w:val="00DC08DD"/>
    <w:rsid w:val="00DC0A6C"/>
    <w:rsid w:val="00DC550A"/>
    <w:rsid w:val="00DD010D"/>
    <w:rsid w:val="00DD1533"/>
    <w:rsid w:val="00DD1C31"/>
    <w:rsid w:val="00DD1F91"/>
    <w:rsid w:val="00DD7CDA"/>
    <w:rsid w:val="00DD7CFB"/>
    <w:rsid w:val="00DE13F0"/>
    <w:rsid w:val="00DE5275"/>
    <w:rsid w:val="00DF09B7"/>
    <w:rsid w:val="00DF1C78"/>
    <w:rsid w:val="00DF568C"/>
    <w:rsid w:val="00DF6D2B"/>
    <w:rsid w:val="00E00852"/>
    <w:rsid w:val="00E01A0D"/>
    <w:rsid w:val="00E03348"/>
    <w:rsid w:val="00E03928"/>
    <w:rsid w:val="00E07098"/>
    <w:rsid w:val="00E108F0"/>
    <w:rsid w:val="00E14D79"/>
    <w:rsid w:val="00E15102"/>
    <w:rsid w:val="00E17C4E"/>
    <w:rsid w:val="00E20BAB"/>
    <w:rsid w:val="00E213B1"/>
    <w:rsid w:val="00E42186"/>
    <w:rsid w:val="00E42572"/>
    <w:rsid w:val="00E46971"/>
    <w:rsid w:val="00E5184C"/>
    <w:rsid w:val="00E51DE2"/>
    <w:rsid w:val="00E538D7"/>
    <w:rsid w:val="00E554C7"/>
    <w:rsid w:val="00E55D25"/>
    <w:rsid w:val="00E5768E"/>
    <w:rsid w:val="00E6003F"/>
    <w:rsid w:val="00E60DF0"/>
    <w:rsid w:val="00E61C12"/>
    <w:rsid w:val="00E6257E"/>
    <w:rsid w:val="00E64D0F"/>
    <w:rsid w:val="00E705FE"/>
    <w:rsid w:val="00E71DC0"/>
    <w:rsid w:val="00E7351C"/>
    <w:rsid w:val="00E73D21"/>
    <w:rsid w:val="00E8520F"/>
    <w:rsid w:val="00E92260"/>
    <w:rsid w:val="00E95EF8"/>
    <w:rsid w:val="00E96EB1"/>
    <w:rsid w:val="00EA4CB2"/>
    <w:rsid w:val="00EB3195"/>
    <w:rsid w:val="00EB3B74"/>
    <w:rsid w:val="00EB7BB9"/>
    <w:rsid w:val="00EC0172"/>
    <w:rsid w:val="00EC30D1"/>
    <w:rsid w:val="00EC3FCD"/>
    <w:rsid w:val="00EC5054"/>
    <w:rsid w:val="00EC7379"/>
    <w:rsid w:val="00EC766B"/>
    <w:rsid w:val="00ED0C47"/>
    <w:rsid w:val="00ED1BF3"/>
    <w:rsid w:val="00ED3C44"/>
    <w:rsid w:val="00EE019D"/>
    <w:rsid w:val="00EE0530"/>
    <w:rsid w:val="00EE0F15"/>
    <w:rsid w:val="00EE32A1"/>
    <w:rsid w:val="00EE5057"/>
    <w:rsid w:val="00EF2661"/>
    <w:rsid w:val="00EF6025"/>
    <w:rsid w:val="00F0234D"/>
    <w:rsid w:val="00F05015"/>
    <w:rsid w:val="00F05E17"/>
    <w:rsid w:val="00F11036"/>
    <w:rsid w:val="00F16B74"/>
    <w:rsid w:val="00F172D9"/>
    <w:rsid w:val="00F201C2"/>
    <w:rsid w:val="00F235FE"/>
    <w:rsid w:val="00F320CF"/>
    <w:rsid w:val="00F4067F"/>
    <w:rsid w:val="00F45B66"/>
    <w:rsid w:val="00F46966"/>
    <w:rsid w:val="00F6135B"/>
    <w:rsid w:val="00F659F0"/>
    <w:rsid w:val="00F67C45"/>
    <w:rsid w:val="00F716AF"/>
    <w:rsid w:val="00F718C5"/>
    <w:rsid w:val="00F77BF1"/>
    <w:rsid w:val="00F8671C"/>
    <w:rsid w:val="00F92D89"/>
    <w:rsid w:val="00F92FF3"/>
    <w:rsid w:val="00F95495"/>
    <w:rsid w:val="00FA0814"/>
    <w:rsid w:val="00FA4154"/>
    <w:rsid w:val="00FA4A7E"/>
    <w:rsid w:val="00FA7B69"/>
    <w:rsid w:val="00FB414E"/>
    <w:rsid w:val="00FB640E"/>
    <w:rsid w:val="00FC2979"/>
    <w:rsid w:val="00FC530D"/>
    <w:rsid w:val="00FC6BD0"/>
    <w:rsid w:val="00FD2243"/>
    <w:rsid w:val="00FD3BAC"/>
    <w:rsid w:val="00FD3F9E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7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7D2D"/>
  </w:style>
  <w:style w:type="paragraph" w:styleId="Altbilgi">
    <w:name w:val="footer"/>
    <w:basedOn w:val="Normal"/>
    <w:link w:val="AltbilgiChar"/>
    <w:uiPriority w:val="99"/>
    <w:unhideWhenUsed/>
    <w:rsid w:val="00197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7D2D"/>
  </w:style>
  <w:style w:type="paragraph" w:styleId="BalonMetni">
    <w:name w:val="Balloon Text"/>
    <w:basedOn w:val="Normal"/>
    <w:link w:val="BalonMetniChar"/>
    <w:uiPriority w:val="99"/>
    <w:semiHidden/>
    <w:unhideWhenUsed/>
    <w:rsid w:val="0019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D2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4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BD5A742C28424DA5172AD252E32316">
    <w:name w:val="3CBD5A742C28424DA5172AD252E32316"/>
    <w:rsid w:val="00192066"/>
    <w:rPr>
      <w:rFonts w:eastAsiaTheme="minorEastAsia"/>
      <w:lang w:eastAsia="tr-TR"/>
    </w:rPr>
  </w:style>
  <w:style w:type="paragraph" w:styleId="AralkYok">
    <w:name w:val="No Spacing"/>
    <w:link w:val="AralkYokChar"/>
    <w:uiPriority w:val="1"/>
    <w:qFormat/>
    <w:rsid w:val="0019206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92066"/>
    <w:rPr>
      <w:rFonts w:eastAsiaTheme="minorEastAsia"/>
      <w:lang w:eastAsia="tr-TR"/>
    </w:rPr>
  </w:style>
  <w:style w:type="table" w:styleId="OrtaList2-Vurgu1">
    <w:name w:val="Medium List 2 Accent 1"/>
    <w:basedOn w:val="NormalTablo"/>
    <w:uiPriority w:val="66"/>
    <w:rsid w:val="00B02392"/>
    <w:pPr>
      <w:spacing w:after="0" w:line="240" w:lineRule="auto"/>
    </w:pPr>
    <w:rPr>
      <w:rFonts w:asciiTheme="majorHAnsi" w:eastAsiaTheme="majorEastAsia" w:hAnsiTheme="majorHAnsi" w:cstheme="majorBidi"/>
      <w:color w:val="2F2B20" w:themeColor="text1"/>
    </w:rPr>
    <w:tblPr>
      <w:tblStyleRowBandSize w:val="1"/>
      <w:tblStyleColBandSize w:val="1"/>
      <w:tblInd w:w="0" w:type="dxa"/>
      <w:tblBorders>
        <w:top w:val="single" w:sz="8" w:space="0" w:color="A9A57C" w:themeColor="accent1"/>
        <w:left w:val="single" w:sz="8" w:space="0" w:color="A9A57C" w:themeColor="accent1"/>
        <w:bottom w:val="single" w:sz="8" w:space="0" w:color="A9A57C" w:themeColor="accent1"/>
        <w:right w:val="single" w:sz="8" w:space="0" w:color="A9A57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A57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A57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A57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A57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8D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8D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F1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7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7D2D"/>
  </w:style>
  <w:style w:type="paragraph" w:styleId="Altbilgi">
    <w:name w:val="footer"/>
    <w:basedOn w:val="Normal"/>
    <w:link w:val="AltbilgiChar"/>
    <w:uiPriority w:val="99"/>
    <w:unhideWhenUsed/>
    <w:rsid w:val="00197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7D2D"/>
  </w:style>
  <w:style w:type="paragraph" w:styleId="BalonMetni">
    <w:name w:val="Balloon Text"/>
    <w:basedOn w:val="Normal"/>
    <w:link w:val="BalonMetniChar"/>
    <w:uiPriority w:val="99"/>
    <w:semiHidden/>
    <w:unhideWhenUsed/>
    <w:rsid w:val="0019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D2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4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BD5A742C28424DA5172AD252E32316">
    <w:name w:val="3CBD5A742C28424DA5172AD252E32316"/>
    <w:rsid w:val="00192066"/>
    <w:rPr>
      <w:rFonts w:eastAsiaTheme="minorEastAsia"/>
      <w:lang w:eastAsia="tr-TR"/>
    </w:rPr>
  </w:style>
  <w:style w:type="paragraph" w:styleId="AralkYok">
    <w:name w:val="No Spacing"/>
    <w:link w:val="AralkYokChar"/>
    <w:uiPriority w:val="1"/>
    <w:qFormat/>
    <w:rsid w:val="0019206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92066"/>
    <w:rPr>
      <w:rFonts w:eastAsiaTheme="minorEastAsia"/>
      <w:lang w:eastAsia="tr-TR"/>
    </w:rPr>
  </w:style>
  <w:style w:type="table" w:styleId="OrtaList2-Vurgu1">
    <w:name w:val="Medium List 2 Accent 1"/>
    <w:basedOn w:val="NormalTablo"/>
    <w:uiPriority w:val="66"/>
    <w:rsid w:val="00B02392"/>
    <w:pPr>
      <w:spacing w:after="0" w:line="240" w:lineRule="auto"/>
    </w:pPr>
    <w:rPr>
      <w:rFonts w:asciiTheme="majorHAnsi" w:eastAsiaTheme="majorEastAsia" w:hAnsiTheme="majorHAnsi" w:cstheme="majorBidi"/>
      <w:color w:val="2F2B20" w:themeColor="text1"/>
    </w:rPr>
    <w:tblPr>
      <w:tblStyleRowBandSize w:val="1"/>
      <w:tblStyleColBandSize w:val="1"/>
      <w:tblInd w:w="0" w:type="dxa"/>
      <w:tblBorders>
        <w:top w:val="single" w:sz="8" w:space="0" w:color="A9A57C" w:themeColor="accent1"/>
        <w:left w:val="single" w:sz="8" w:space="0" w:color="A9A57C" w:themeColor="accent1"/>
        <w:bottom w:val="single" w:sz="8" w:space="0" w:color="A9A57C" w:themeColor="accent1"/>
        <w:right w:val="single" w:sz="8" w:space="0" w:color="A9A57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A57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A57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A57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A57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8D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8D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F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r-TR"/>
              <a:t>2017-2018 EXPORT GRAPHICS</a:t>
            </a:r>
            <a:endParaRPr lang="tr-TR" baseline="0"/>
          </a:p>
          <a:p>
            <a:pPr>
              <a:defRPr/>
            </a:pPr>
            <a:endParaRPr lang="tr-TR" baseline="0"/>
          </a:p>
          <a:p>
            <a:pPr>
              <a:defRPr/>
            </a:pPr>
            <a:endParaRPr lang="tr-TR"/>
          </a:p>
        </c:rich>
      </c:tx>
      <c:layout>
        <c:manualLayout>
          <c:xMode val="edge"/>
          <c:yMode val="edge"/>
          <c:x val="0.21705555555555556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Sayfa1!$E$8:$F$8</c:f>
              <c:strCache>
                <c:ptCount val="1"/>
                <c:pt idx="0">
                  <c:v>2017 İhracat</c:v>
                </c:pt>
              </c:strCache>
            </c:strRef>
          </c:tx>
          <c:invertIfNegative val="0"/>
          <c:cat>
            <c:strRef>
              <c:f>Sayfa1!$G$7:$L$7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Sayfa1!$G$8:$L$8</c:f>
              <c:numCache>
                <c:formatCode>General</c:formatCode>
                <c:ptCount val="6"/>
                <c:pt idx="0">
                  <c:v>13.031000000000001</c:v>
                </c:pt>
                <c:pt idx="1">
                  <c:v>11.55</c:v>
                </c:pt>
                <c:pt idx="2">
                  <c:v>12.151999999999999</c:v>
                </c:pt>
                <c:pt idx="3">
                  <c:v>10.34</c:v>
                </c:pt>
                <c:pt idx="4">
                  <c:v>13.135999999999999</c:v>
                </c:pt>
                <c:pt idx="5">
                  <c:v>8.9830000000000005</c:v>
                </c:pt>
              </c:numCache>
            </c:numRef>
          </c:val>
        </c:ser>
        <c:ser>
          <c:idx val="1"/>
          <c:order val="1"/>
          <c:tx>
            <c:strRef>
              <c:f>Sayfa1!$E$9:$F$9</c:f>
              <c:strCache>
                <c:ptCount val="1"/>
                <c:pt idx="0">
                  <c:v>2018 İhracat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strRef>
              <c:f>Sayfa1!$G$7:$L$7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Sayfa1!$G$9:$L$9</c:f>
              <c:numCache>
                <c:formatCode>General</c:formatCode>
                <c:ptCount val="6"/>
                <c:pt idx="0">
                  <c:v>14.631</c:v>
                </c:pt>
                <c:pt idx="1">
                  <c:v>15.753</c:v>
                </c:pt>
                <c:pt idx="2">
                  <c:v>13.03</c:v>
                </c:pt>
                <c:pt idx="3">
                  <c:v>11.505000000000001</c:v>
                </c:pt>
                <c:pt idx="4">
                  <c:v>11.984</c:v>
                </c:pt>
                <c:pt idx="5">
                  <c:v>11.303000000000001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537152"/>
        <c:axId val="23538688"/>
        <c:axId val="0"/>
      </c:bar3DChart>
      <c:catAx>
        <c:axId val="23537152"/>
        <c:scaling>
          <c:orientation val="minMax"/>
        </c:scaling>
        <c:delete val="0"/>
        <c:axPos val="b"/>
        <c:majorTickMark val="out"/>
        <c:minorTickMark val="none"/>
        <c:tickLblPos val="nextTo"/>
        <c:crossAx val="23538688"/>
        <c:crosses val="autoZero"/>
        <c:auto val="1"/>
        <c:lblAlgn val="ctr"/>
        <c:lblOffset val="100"/>
        <c:noMultiLvlLbl val="0"/>
      </c:catAx>
      <c:valAx>
        <c:axId val="2353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37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1"/>
      <a:tileRect/>
    </a:gra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r-TR"/>
              <a:t>2017-2018 IMPORT GRAPHICS</a:t>
            </a:r>
            <a:endParaRPr lang="tr-TR" baseline="0"/>
          </a:p>
          <a:p>
            <a:pPr>
              <a:defRPr/>
            </a:pPr>
            <a:endParaRPr lang="tr-TR" baseline="0"/>
          </a:p>
          <a:p>
            <a:pPr>
              <a:defRPr/>
            </a:pPr>
            <a:endParaRPr lang="tr-TR" baseline="0"/>
          </a:p>
          <a:p>
            <a:pPr>
              <a:defRPr/>
            </a:pPr>
            <a:endParaRPr lang="tr-TR"/>
          </a:p>
        </c:rich>
      </c:tx>
      <c:layout>
        <c:manualLayout>
          <c:xMode val="edge"/>
          <c:yMode val="edge"/>
          <c:x val="0.2125693350831146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Sayfa1!$D$36:$E$36</c:f>
              <c:strCache>
                <c:ptCount val="1"/>
                <c:pt idx="0">
                  <c:v>2017 İthalat</c:v>
                </c:pt>
              </c:strCache>
            </c:strRef>
          </c:tx>
          <c:invertIfNegative val="0"/>
          <c:cat>
            <c:strRef>
              <c:f>Sayfa1!$F$35:$K$35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Sayfa1!$F$36:$K$36</c:f>
              <c:numCache>
                <c:formatCode>General</c:formatCode>
                <c:ptCount val="6"/>
                <c:pt idx="0">
                  <c:v>12.288</c:v>
                </c:pt>
                <c:pt idx="1">
                  <c:v>12.196</c:v>
                </c:pt>
                <c:pt idx="2">
                  <c:v>11.574999999999999</c:v>
                </c:pt>
                <c:pt idx="3">
                  <c:v>12.596</c:v>
                </c:pt>
                <c:pt idx="4">
                  <c:v>17.018000000000001</c:v>
                </c:pt>
                <c:pt idx="5">
                  <c:v>18.510999999999999</c:v>
                </c:pt>
              </c:numCache>
            </c:numRef>
          </c:val>
        </c:ser>
        <c:ser>
          <c:idx val="1"/>
          <c:order val="1"/>
          <c:tx>
            <c:strRef>
              <c:f>Sayfa1!$D$37:$E$37</c:f>
              <c:strCache>
                <c:ptCount val="1"/>
                <c:pt idx="0">
                  <c:v>2018 İthalat</c:v>
                </c:pt>
              </c:strCache>
            </c:strRef>
          </c:tx>
          <c:invertIfNegative val="0"/>
          <c:cat>
            <c:strRef>
              <c:f>Sayfa1!$F$35:$K$35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Sayfa1!$F$37:$K$37</c:f>
              <c:numCache>
                <c:formatCode>General</c:formatCode>
                <c:ptCount val="6"/>
                <c:pt idx="0">
                  <c:v>13.791</c:v>
                </c:pt>
                <c:pt idx="1">
                  <c:v>15.423999999999999</c:v>
                </c:pt>
                <c:pt idx="2">
                  <c:v>12.023</c:v>
                </c:pt>
                <c:pt idx="3">
                  <c:v>10.099</c:v>
                </c:pt>
                <c:pt idx="4">
                  <c:v>12.433999999999999</c:v>
                </c:pt>
                <c:pt idx="5">
                  <c:v>10.218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347584"/>
        <c:axId val="23349120"/>
        <c:axId val="0"/>
      </c:bar3DChart>
      <c:catAx>
        <c:axId val="23347584"/>
        <c:scaling>
          <c:orientation val="minMax"/>
        </c:scaling>
        <c:delete val="0"/>
        <c:axPos val="b"/>
        <c:majorTickMark val="out"/>
        <c:minorTickMark val="none"/>
        <c:tickLblPos val="nextTo"/>
        <c:crossAx val="23349120"/>
        <c:crosses val="autoZero"/>
        <c:auto val="1"/>
        <c:lblAlgn val="ctr"/>
        <c:lblOffset val="100"/>
        <c:noMultiLvlLbl val="0"/>
      </c:catAx>
      <c:valAx>
        <c:axId val="2334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47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10800000" scaled="1"/>
      <a:tileRect/>
    </a:gradFill>
  </c:spPr>
  <c:externalData r:id="rId2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itişiklik">
  <a:themeElements>
    <a:clrScheme name="Bitişiklik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itişiklik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6A4F-AF67-4A03-ACDF-149E3CFF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9588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Gözde NACAR</dc:creator>
  <cp:lastModifiedBy>Erol YÜNCÜ</cp:lastModifiedBy>
  <cp:revision>519</cp:revision>
  <cp:lastPrinted>2017-12-06T08:42:00Z</cp:lastPrinted>
  <dcterms:created xsi:type="dcterms:W3CDTF">2015-07-07T07:39:00Z</dcterms:created>
  <dcterms:modified xsi:type="dcterms:W3CDTF">2018-11-13T13:28:00Z</dcterms:modified>
</cp:coreProperties>
</file>