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154" w:rsidRPr="00772639" w:rsidRDefault="007B5154" w:rsidP="007B5154">
      <w:pPr>
        <w:rPr>
          <w:b/>
          <w:bCs/>
          <w:sz w:val="44"/>
          <w:szCs w:val="44"/>
        </w:rPr>
      </w:pPr>
      <w:r w:rsidRPr="00772639">
        <w:rPr>
          <w:b/>
          <w:bCs/>
          <w:sz w:val="44"/>
          <w:szCs w:val="44"/>
        </w:rPr>
        <w:t>ŞANLIURFA TİCARET VE SANAYİ ODASI</w:t>
      </w:r>
    </w:p>
    <w:p w:rsidR="009C4B10" w:rsidRDefault="009C4B10" w:rsidP="009C4B10">
      <w:pPr>
        <w:ind w:firstLine="708"/>
        <w:rPr>
          <w:b/>
          <w:bCs/>
          <w:sz w:val="48"/>
          <w:szCs w:val="48"/>
        </w:rPr>
      </w:pPr>
    </w:p>
    <w:p w:rsidR="007B5154" w:rsidRPr="001C55F3" w:rsidRDefault="007B5154" w:rsidP="009C4B10">
      <w:pPr>
        <w:ind w:firstLine="708"/>
        <w:rPr>
          <w:b/>
          <w:bCs/>
          <w:sz w:val="48"/>
          <w:szCs w:val="48"/>
        </w:rPr>
      </w:pPr>
      <w:r>
        <w:rPr>
          <w:b/>
          <w:bCs/>
          <w:sz w:val="48"/>
          <w:szCs w:val="48"/>
        </w:rPr>
        <w:t>ÜRDÜN</w:t>
      </w:r>
      <w:r w:rsidRPr="001C55F3">
        <w:rPr>
          <w:b/>
          <w:bCs/>
          <w:sz w:val="48"/>
          <w:szCs w:val="48"/>
        </w:rPr>
        <w:t xml:space="preserve"> PAZAR ARAŞTIRMASI</w:t>
      </w:r>
    </w:p>
    <w:p w:rsidR="007B5154" w:rsidRDefault="007B5154" w:rsidP="007B5154">
      <w:pPr>
        <w:ind w:left="3540" w:firstLine="708"/>
        <w:rPr>
          <w:b/>
          <w:bCs/>
          <w:sz w:val="48"/>
          <w:szCs w:val="48"/>
        </w:rPr>
      </w:pPr>
    </w:p>
    <w:p w:rsidR="009C4B10" w:rsidRDefault="009C4B10" w:rsidP="007B5154">
      <w:pPr>
        <w:ind w:left="3540" w:firstLine="708"/>
        <w:rPr>
          <w:b/>
          <w:bCs/>
          <w:sz w:val="48"/>
          <w:szCs w:val="48"/>
        </w:rPr>
      </w:pPr>
    </w:p>
    <w:p w:rsidR="007B5154" w:rsidRPr="001C55F3" w:rsidRDefault="007B5154" w:rsidP="007B5154">
      <w:pPr>
        <w:jc w:val="center"/>
        <w:rPr>
          <w:b/>
          <w:bCs/>
          <w:sz w:val="32"/>
          <w:szCs w:val="32"/>
        </w:rPr>
      </w:pPr>
    </w:p>
    <w:p w:rsidR="007B5154" w:rsidRPr="001C55F3" w:rsidRDefault="007B5154" w:rsidP="007B5154">
      <w:pPr>
        <w:jc w:val="center"/>
        <w:rPr>
          <w:b/>
          <w:bCs/>
          <w:sz w:val="32"/>
          <w:szCs w:val="32"/>
        </w:rPr>
      </w:pPr>
      <w:r>
        <w:rPr>
          <w:b/>
          <w:noProof/>
          <w:sz w:val="36"/>
          <w:szCs w:val="36"/>
        </w:rPr>
        <w:drawing>
          <wp:inline distT="0" distB="0" distL="0" distR="0">
            <wp:extent cx="4229100" cy="4391025"/>
            <wp:effectExtent l="0" t="0" r="0" b="9525"/>
            <wp:docPr id="1" name="Resim 1"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9100" cy="4391025"/>
                    </a:xfrm>
                    <a:prstGeom prst="rect">
                      <a:avLst/>
                    </a:prstGeom>
                    <a:noFill/>
                    <a:ln>
                      <a:noFill/>
                    </a:ln>
                  </pic:spPr>
                </pic:pic>
              </a:graphicData>
            </a:graphic>
          </wp:inline>
        </w:drawing>
      </w:r>
    </w:p>
    <w:p w:rsidR="007B5154" w:rsidRDefault="007B5154" w:rsidP="007B5154">
      <w:pPr>
        <w:ind w:left="2124" w:firstLine="708"/>
        <w:rPr>
          <w:b/>
          <w:bCs/>
          <w:sz w:val="32"/>
          <w:szCs w:val="32"/>
        </w:rPr>
      </w:pPr>
    </w:p>
    <w:p w:rsidR="007B5154" w:rsidRDefault="007B5154" w:rsidP="007B5154">
      <w:pPr>
        <w:ind w:left="2124" w:firstLine="708"/>
        <w:rPr>
          <w:b/>
          <w:sz w:val="36"/>
          <w:szCs w:val="36"/>
        </w:rPr>
      </w:pPr>
    </w:p>
    <w:p w:rsidR="007B5154" w:rsidRDefault="007B5154" w:rsidP="007B5154">
      <w:pPr>
        <w:ind w:left="2124" w:firstLine="708"/>
        <w:rPr>
          <w:b/>
          <w:sz w:val="36"/>
          <w:szCs w:val="36"/>
        </w:rPr>
      </w:pPr>
    </w:p>
    <w:p w:rsidR="007B5154" w:rsidRDefault="007B5154" w:rsidP="007B5154">
      <w:pPr>
        <w:ind w:left="2124" w:firstLine="708"/>
        <w:rPr>
          <w:b/>
          <w:sz w:val="36"/>
          <w:szCs w:val="36"/>
        </w:rPr>
      </w:pPr>
    </w:p>
    <w:p w:rsidR="009C4B10" w:rsidRDefault="009C4B10" w:rsidP="007B5154">
      <w:pPr>
        <w:ind w:left="2124" w:firstLine="708"/>
        <w:rPr>
          <w:b/>
          <w:sz w:val="36"/>
          <w:szCs w:val="36"/>
        </w:rPr>
      </w:pPr>
    </w:p>
    <w:p w:rsidR="007B5154" w:rsidRPr="00772639" w:rsidRDefault="007B5154" w:rsidP="007B5154">
      <w:pPr>
        <w:ind w:left="3540"/>
        <w:rPr>
          <w:b/>
          <w:sz w:val="48"/>
          <w:szCs w:val="48"/>
        </w:rPr>
      </w:pPr>
      <w:r>
        <w:rPr>
          <w:b/>
          <w:sz w:val="48"/>
          <w:szCs w:val="48"/>
        </w:rPr>
        <w:t xml:space="preserve">    2019</w:t>
      </w:r>
    </w:p>
    <w:p w:rsidR="007B5154" w:rsidRPr="00772639" w:rsidRDefault="007B5154" w:rsidP="007B5154">
      <w:pPr>
        <w:ind w:left="2124"/>
        <w:rPr>
          <w:b/>
          <w:sz w:val="48"/>
          <w:szCs w:val="48"/>
        </w:rPr>
      </w:pPr>
      <w:r w:rsidRPr="00772639">
        <w:rPr>
          <w:b/>
          <w:sz w:val="48"/>
          <w:szCs w:val="48"/>
        </w:rPr>
        <w:t xml:space="preserve">  </w:t>
      </w:r>
      <w:hyperlink r:id="rId7" w:history="1">
        <w:r w:rsidRPr="0022726A">
          <w:rPr>
            <w:rStyle w:val="Kpr"/>
            <w:b/>
            <w:sz w:val="48"/>
            <w:szCs w:val="48"/>
          </w:rPr>
          <w:t>disticaret@sutso.org.tr</w:t>
        </w:r>
      </w:hyperlink>
    </w:p>
    <w:p w:rsidR="009C4B10" w:rsidRDefault="009C4B10"/>
    <w:p w:rsidR="00A103F8" w:rsidRDefault="00CD7DE7" w:rsidP="00A103F8">
      <w:pPr>
        <w:spacing w:after="200" w:line="276" w:lineRule="auto"/>
        <w:rPr>
          <w:rFonts w:ascii="inherit" w:hAnsi="inherit" w:cs="Arial"/>
          <w:b/>
          <w:bCs/>
          <w:color w:val="F2C11C"/>
          <w:sz w:val="20"/>
          <w:szCs w:val="20"/>
        </w:rPr>
      </w:pPr>
      <w:r w:rsidRPr="00CD7DE7">
        <w:rPr>
          <w:rFonts w:ascii="inherit" w:hAnsi="inherit" w:cs="Arial"/>
          <w:b/>
          <w:bCs/>
          <w:color w:val="F2C11C"/>
          <w:sz w:val="20"/>
          <w:szCs w:val="20"/>
        </w:rPr>
        <w:br/>
      </w:r>
    </w:p>
    <w:p w:rsidR="00A103F8" w:rsidRPr="00A103F8" w:rsidRDefault="00A103F8" w:rsidP="00A103F8">
      <w:pPr>
        <w:spacing w:after="200" w:line="276" w:lineRule="auto"/>
        <w:rPr>
          <w:rFonts w:ascii="Arial" w:hAnsi="Arial" w:cs="Arial"/>
          <w:b/>
          <w:bCs/>
        </w:rPr>
      </w:pPr>
      <w:r w:rsidRPr="00A103F8">
        <w:rPr>
          <w:rFonts w:ascii="Arial" w:hAnsi="Arial" w:cs="Arial"/>
          <w:b/>
          <w:bCs/>
        </w:rPr>
        <w:lastRenderedPageBreak/>
        <w:t>ÜLKE PROFİLİ</w:t>
      </w:r>
    </w:p>
    <w:p w:rsidR="00A103F8" w:rsidRPr="00A103F8" w:rsidRDefault="00CD7DE7" w:rsidP="00A103F8">
      <w:pPr>
        <w:spacing w:after="200" w:line="276" w:lineRule="auto"/>
        <w:rPr>
          <w:rFonts w:ascii="Arial" w:hAnsi="Arial" w:cs="Arial"/>
        </w:rPr>
      </w:pPr>
      <w:r w:rsidRPr="00CD7DE7">
        <w:rPr>
          <w:rFonts w:ascii="Arial" w:hAnsi="Arial" w:cs="Arial"/>
          <w:bCs/>
          <w:color w:val="F2C11C"/>
        </w:rPr>
        <w:t>GSYİH ( Milyon $ )</w:t>
      </w:r>
      <w:r w:rsidR="00A103F8" w:rsidRPr="00A103F8">
        <w:rPr>
          <w:rFonts w:ascii="Arial" w:hAnsi="Arial" w:cs="Arial"/>
        </w:rPr>
        <w:t xml:space="preserve">: </w:t>
      </w:r>
      <w:r w:rsidRPr="00CD7DE7">
        <w:rPr>
          <w:rFonts w:ascii="Arial" w:hAnsi="Arial" w:cs="Arial"/>
          <w:bCs/>
          <w:color w:val="212529"/>
        </w:rPr>
        <w:t>40.521 $ (IMF 2017)</w:t>
      </w:r>
    </w:p>
    <w:p w:rsidR="00A103F8" w:rsidRPr="00A103F8" w:rsidRDefault="00CD7DE7" w:rsidP="00A103F8">
      <w:pPr>
        <w:spacing w:after="200" w:line="276" w:lineRule="auto"/>
        <w:rPr>
          <w:rFonts w:ascii="Arial" w:hAnsi="Arial" w:cs="Arial"/>
        </w:rPr>
      </w:pPr>
      <w:r w:rsidRPr="00CD7DE7">
        <w:rPr>
          <w:rFonts w:ascii="Arial" w:hAnsi="Arial" w:cs="Arial"/>
          <w:bCs/>
          <w:color w:val="F2C11C"/>
        </w:rPr>
        <w:t>KBGSYİH ( $ )</w:t>
      </w:r>
      <w:r w:rsidR="00A103F8" w:rsidRPr="00A103F8">
        <w:rPr>
          <w:rFonts w:ascii="Arial" w:hAnsi="Arial" w:cs="Arial"/>
        </w:rPr>
        <w:t xml:space="preserve">: </w:t>
      </w:r>
      <w:r w:rsidRPr="00CD7DE7">
        <w:rPr>
          <w:rFonts w:ascii="Arial" w:hAnsi="Arial" w:cs="Arial"/>
          <w:bCs/>
          <w:color w:val="212529"/>
        </w:rPr>
        <w:t>5.678 $ (IMF 2017)</w:t>
      </w:r>
    </w:p>
    <w:p w:rsidR="00A103F8" w:rsidRPr="00A103F8" w:rsidRDefault="00CD7DE7" w:rsidP="00A103F8">
      <w:pPr>
        <w:spacing w:after="200" w:line="276" w:lineRule="auto"/>
        <w:rPr>
          <w:rFonts w:ascii="Arial" w:hAnsi="Arial" w:cs="Arial"/>
        </w:rPr>
      </w:pPr>
      <w:r w:rsidRPr="00CD7DE7">
        <w:rPr>
          <w:rFonts w:ascii="Arial" w:hAnsi="Arial" w:cs="Arial"/>
          <w:bCs/>
          <w:color w:val="F2C11C"/>
        </w:rPr>
        <w:t>Büyüme Oranı ( % )</w:t>
      </w:r>
      <w:r w:rsidR="00A103F8" w:rsidRPr="00A103F8">
        <w:rPr>
          <w:rFonts w:ascii="Arial" w:hAnsi="Arial" w:cs="Arial"/>
        </w:rPr>
        <w:t xml:space="preserve">: </w:t>
      </w:r>
      <w:r w:rsidRPr="00CD7DE7">
        <w:rPr>
          <w:rFonts w:ascii="Arial" w:hAnsi="Arial" w:cs="Arial"/>
          <w:bCs/>
          <w:color w:val="212529"/>
        </w:rPr>
        <w:t>2,1% (IMF 2017)</w:t>
      </w:r>
    </w:p>
    <w:p w:rsidR="00A103F8" w:rsidRPr="00A103F8" w:rsidRDefault="00CD7DE7" w:rsidP="00A103F8">
      <w:pPr>
        <w:spacing w:after="200" w:line="276" w:lineRule="auto"/>
        <w:rPr>
          <w:rFonts w:ascii="Arial" w:hAnsi="Arial" w:cs="Arial"/>
        </w:rPr>
      </w:pPr>
      <w:r w:rsidRPr="00CD7DE7">
        <w:rPr>
          <w:rFonts w:ascii="Arial" w:hAnsi="Arial" w:cs="Arial"/>
          <w:bCs/>
          <w:color w:val="F2C11C"/>
        </w:rPr>
        <w:t>Nüfus</w:t>
      </w:r>
      <w:r w:rsidR="00A103F8" w:rsidRPr="00A103F8">
        <w:rPr>
          <w:rFonts w:ascii="Arial" w:hAnsi="Arial" w:cs="Arial"/>
        </w:rPr>
        <w:t xml:space="preserve">: </w:t>
      </w:r>
      <w:r w:rsidRPr="00CD7DE7">
        <w:rPr>
          <w:rFonts w:ascii="Arial" w:hAnsi="Arial" w:cs="Arial"/>
          <w:bCs/>
          <w:color w:val="212529"/>
        </w:rPr>
        <w:t>7,1 Milyon (IMF 2017)</w:t>
      </w:r>
    </w:p>
    <w:p w:rsidR="00A103F8" w:rsidRPr="00A103F8" w:rsidRDefault="00CD7DE7" w:rsidP="00A103F8">
      <w:pPr>
        <w:spacing w:after="200" w:line="276" w:lineRule="auto"/>
        <w:rPr>
          <w:rFonts w:ascii="Arial" w:hAnsi="Arial" w:cs="Arial"/>
        </w:rPr>
      </w:pPr>
      <w:r w:rsidRPr="00CD7DE7">
        <w:rPr>
          <w:rFonts w:ascii="Arial" w:hAnsi="Arial" w:cs="Arial"/>
          <w:bCs/>
          <w:color w:val="F2C11C"/>
        </w:rPr>
        <w:t>Yüzölçümü ( km² )</w:t>
      </w:r>
      <w:r w:rsidR="00A103F8" w:rsidRPr="00A103F8">
        <w:rPr>
          <w:rFonts w:ascii="Arial" w:hAnsi="Arial" w:cs="Arial"/>
        </w:rPr>
        <w:t xml:space="preserve">: </w:t>
      </w:r>
      <w:r w:rsidRPr="00CD7DE7">
        <w:rPr>
          <w:rFonts w:ascii="Arial" w:hAnsi="Arial" w:cs="Arial"/>
          <w:bCs/>
          <w:color w:val="212529"/>
        </w:rPr>
        <w:t>89.213</w:t>
      </w:r>
    </w:p>
    <w:p w:rsidR="00CD7DE7" w:rsidRPr="00CD7DE7" w:rsidRDefault="00CD7DE7" w:rsidP="00A103F8">
      <w:pPr>
        <w:spacing w:after="200" w:line="276" w:lineRule="auto"/>
        <w:rPr>
          <w:rFonts w:ascii="Arial" w:hAnsi="Arial" w:cs="Arial"/>
        </w:rPr>
      </w:pPr>
      <w:r w:rsidRPr="00CD7DE7">
        <w:rPr>
          <w:rFonts w:ascii="Arial" w:hAnsi="Arial" w:cs="Arial"/>
          <w:bCs/>
          <w:color w:val="F2C11C"/>
        </w:rPr>
        <w:t>Başkent</w:t>
      </w:r>
      <w:r w:rsidR="00A103F8" w:rsidRPr="00A103F8">
        <w:rPr>
          <w:rFonts w:ascii="Arial" w:hAnsi="Arial" w:cs="Arial"/>
        </w:rPr>
        <w:t xml:space="preserve">: </w:t>
      </w:r>
      <w:r w:rsidRPr="00CD7DE7">
        <w:rPr>
          <w:rFonts w:ascii="Arial" w:hAnsi="Arial" w:cs="Arial"/>
          <w:bCs/>
          <w:color w:val="212529"/>
        </w:rPr>
        <w:t>Amman</w:t>
      </w:r>
    </w:p>
    <w:p w:rsidR="00CD7DE7" w:rsidRDefault="00CD7DE7" w:rsidP="009C4B10">
      <w:pPr>
        <w:spacing w:after="100" w:afterAutospacing="1"/>
        <w:jc w:val="both"/>
        <w:outlineLvl w:val="1"/>
        <w:rPr>
          <w:rFonts w:ascii="Arial" w:hAnsi="Arial" w:cs="Arial"/>
          <w:b/>
          <w:color w:val="212529"/>
          <w:sz w:val="36"/>
          <w:szCs w:val="36"/>
        </w:rPr>
      </w:pPr>
    </w:p>
    <w:p w:rsidR="009C4B10" w:rsidRPr="009C4B10" w:rsidRDefault="009C4B10" w:rsidP="009C4B10">
      <w:pPr>
        <w:spacing w:after="100" w:afterAutospacing="1"/>
        <w:jc w:val="both"/>
        <w:outlineLvl w:val="1"/>
        <w:rPr>
          <w:rFonts w:ascii="Arial" w:hAnsi="Arial" w:cs="Arial"/>
          <w:b/>
          <w:color w:val="212529"/>
          <w:sz w:val="36"/>
          <w:szCs w:val="36"/>
        </w:rPr>
      </w:pPr>
      <w:r w:rsidRPr="009C4B10">
        <w:rPr>
          <w:rFonts w:ascii="Arial" w:hAnsi="Arial" w:cs="Arial"/>
          <w:b/>
          <w:color w:val="212529"/>
          <w:sz w:val="36"/>
          <w:szCs w:val="36"/>
        </w:rPr>
        <w:t>Genel Bilgiler</w:t>
      </w:r>
    </w:p>
    <w:p w:rsidR="009C4B10" w:rsidRPr="009C4B10" w:rsidRDefault="009C4B10" w:rsidP="009C4B10">
      <w:pPr>
        <w:spacing w:after="100" w:afterAutospacing="1"/>
        <w:jc w:val="both"/>
        <w:outlineLvl w:val="3"/>
        <w:rPr>
          <w:rFonts w:ascii="Arial" w:hAnsi="Arial" w:cs="Arial"/>
          <w:b/>
          <w:color w:val="212529"/>
        </w:rPr>
      </w:pPr>
      <w:r w:rsidRPr="009C4B10">
        <w:rPr>
          <w:rFonts w:ascii="Arial" w:hAnsi="Arial" w:cs="Arial"/>
          <w:b/>
          <w:color w:val="212529"/>
        </w:rPr>
        <w:t>Coğrafi Konum</w:t>
      </w:r>
    </w:p>
    <w:p w:rsidR="009C4B10" w:rsidRPr="009C4B10" w:rsidRDefault="009C4B10" w:rsidP="009C4B10">
      <w:pPr>
        <w:spacing w:after="100" w:afterAutospacing="1"/>
        <w:jc w:val="both"/>
        <w:rPr>
          <w:rFonts w:ascii="Arial" w:hAnsi="Arial" w:cs="Arial"/>
          <w:color w:val="212529"/>
        </w:rPr>
      </w:pPr>
      <w:r w:rsidRPr="009C4B10">
        <w:rPr>
          <w:rFonts w:ascii="Arial" w:hAnsi="Arial" w:cs="Arial"/>
          <w:color w:val="212529"/>
        </w:rPr>
        <w:t>Akabe Limanı ile Akabe Körfezi’ne açılan ve İsrail ile en uzun sınırı (238 km) paylaşan ülke konumundaki Ürdün, Irak ile 181 km, Suudi Arabistan ile 744 km, Suriye ile 375 km, Batı Şeria ile 97 km uzunluğunda sınıra sahiptir. </w:t>
      </w:r>
    </w:p>
    <w:p w:rsidR="009C4B10" w:rsidRPr="009C4B10" w:rsidRDefault="009C4B10" w:rsidP="009C4B10">
      <w:pPr>
        <w:spacing w:after="100" w:afterAutospacing="1"/>
        <w:jc w:val="both"/>
        <w:rPr>
          <w:rFonts w:ascii="Arial" w:hAnsi="Arial" w:cs="Arial"/>
          <w:color w:val="212529"/>
        </w:rPr>
      </w:pPr>
      <w:r w:rsidRPr="009C4B10">
        <w:rPr>
          <w:rFonts w:ascii="Arial" w:hAnsi="Arial" w:cs="Arial"/>
          <w:color w:val="212529"/>
        </w:rPr>
        <w:t xml:space="preserve">Ürdün topraklarının doğusu daha çok çöllerle kaplı düzlüklerden, batı bölgeleri dağlık arazilerden oluşmaktadır. Büyük </w:t>
      </w:r>
      <w:proofErr w:type="spellStart"/>
      <w:r w:rsidRPr="009C4B10">
        <w:rPr>
          <w:rFonts w:ascii="Arial" w:hAnsi="Arial" w:cs="Arial"/>
          <w:color w:val="212529"/>
        </w:rPr>
        <w:t>Rift</w:t>
      </w:r>
      <w:proofErr w:type="spellEnd"/>
      <w:r w:rsidRPr="009C4B10">
        <w:rPr>
          <w:rFonts w:ascii="Arial" w:hAnsi="Arial" w:cs="Arial"/>
          <w:color w:val="212529"/>
        </w:rPr>
        <w:t xml:space="preserve"> Vadisi, Ürdün Nehri’ni batı ve doğu olmak üzere iki bölgeye ayırmaktadır. Ürdün topraklarının % 3,32’si ekilebilir arazilerden, % 1,18’i düzenli hasat elde edilen alanlardan oluşmaktadır.</w:t>
      </w:r>
    </w:p>
    <w:p w:rsidR="009C4B10" w:rsidRPr="009C4B10" w:rsidRDefault="009C4B10" w:rsidP="009C4B10">
      <w:pPr>
        <w:spacing w:after="100" w:afterAutospacing="1"/>
        <w:jc w:val="both"/>
        <w:outlineLvl w:val="3"/>
        <w:rPr>
          <w:rFonts w:ascii="Arial" w:hAnsi="Arial" w:cs="Arial"/>
          <w:b/>
          <w:color w:val="212529"/>
        </w:rPr>
      </w:pPr>
      <w:r w:rsidRPr="009C4B10">
        <w:rPr>
          <w:rFonts w:ascii="Arial" w:hAnsi="Arial" w:cs="Arial"/>
          <w:b/>
          <w:color w:val="212529"/>
        </w:rPr>
        <w:t>Siyasi ve İdari Yapı</w:t>
      </w:r>
    </w:p>
    <w:p w:rsidR="009C4B10" w:rsidRPr="009C4B10" w:rsidRDefault="009C4B10" w:rsidP="009C4B10">
      <w:pPr>
        <w:spacing w:after="100" w:afterAutospacing="1"/>
        <w:jc w:val="both"/>
        <w:rPr>
          <w:rFonts w:ascii="Arial" w:hAnsi="Arial" w:cs="Arial"/>
          <w:color w:val="212529"/>
        </w:rPr>
      </w:pPr>
      <w:r w:rsidRPr="009C4B10">
        <w:rPr>
          <w:rFonts w:ascii="Arial" w:hAnsi="Arial" w:cs="Arial"/>
          <w:color w:val="212529"/>
        </w:rPr>
        <w:t>İnsanoğlunun ilk yerleşim yerlerinden biri olan Ürdün, eski çağlardan beri pek çok uygarlığa ev sahipliği yapmıştır. 11 Nisan 1921 tarihinde “</w:t>
      </w:r>
      <w:proofErr w:type="spellStart"/>
      <w:r w:rsidRPr="009C4B10">
        <w:rPr>
          <w:rFonts w:ascii="Arial" w:hAnsi="Arial" w:cs="Arial"/>
          <w:color w:val="212529"/>
        </w:rPr>
        <w:t>Transjordan</w:t>
      </w:r>
      <w:proofErr w:type="spellEnd"/>
      <w:r w:rsidRPr="009C4B10">
        <w:rPr>
          <w:rFonts w:ascii="Arial" w:hAnsi="Arial" w:cs="Arial"/>
          <w:color w:val="212529"/>
        </w:rPr>
        <w:t>” adıyla İngiliz mandası olarak kurulan ülke, 1920–1946 yılları arasında İngilizler tarafından yönetilmiş; 25 Mayıs 1946’da bağımsızlığına kavuşmuştur.</w:t>
      </w:r>
    </w:p>
    <w:p w:rsidR="009C4B10" w:rsidRPr="009C4B10" w:rsidRDefault="009C4B10" w:rsidP="009C4B10">
      <w:pPr>
        <w:spacing w:after="100" w:afterAutospacing="1"/>
        <w:jc w:val="both"/>
        <w:rPr>
          <w:rFonts w:ascii="Arial" w:hAnsi="Arial" w:cs="Arial"/>
          <w:color w:val="212529"/>
        </w:rPr>
      </w:pPr>
      <w:r w:rsidRPr="009C4B10">
        <w:rPr>
          <w:rFonts w:ascii="Arial" w:hAnsi="Arial" w:cs="Arial"/>
          <w:color w:val="212529"/>
        </w:rPr>
        <w:t>Ürdün, anayasal kurallara bağlı olarak bir Krallık tarafından yönetilmektedir. Ürdün’de esas yürütme ve yasama gücü olan Kral, dış politikaya ve ülkenin stratejik vizyonuna ilişkin önemli kararları almakta, Başbakanı ve Bakanlar Kurulu’nu atamakta ve yürütme görevini atadığı Başbakan ve Bakanlar Kurulu aracılığıyla yerine getirmektedir. Kabine üyeleri ise, Başbakan tarafından ve Kral’ın onayı ile atanmaktadır. Kral, Başbakanı parlamentodan ve çoğunluğu oluşturan siyasi grubun içinden atamak zorunda değildir, Genel uygulama, parlamento dışından atama şeklindedir. Kral istediği zaman Başbakanın ve Bakanlar Kurulu’nun istifasını isteyebilir, Parlamentoyu feshedebilir. Kral aynı zamanda silahlı kuvvetlerin de başkomutanıdır. Mevcut Kral, Kral Hüseyin’in ölümünün ardından 1999 yılında tahta geçen Kral II. Abdullah’tır ve günümüze kadar gücünü korumuştur.</w:t>
      </w:r>
    </w:p>
    <w:p w:rsidR="009C4B10" w:rsidRPr="009C4B10" w:rsidRDefault="009C4B10" w:rsidP="009C4B10">
      <w:pPr>
        <w:spacing w:after="100" w:afterAutospacing="1"/>
        <w:jc w:val="both"/>
        <w:rPr>
          <w:rFonts w:ascii="Arial" w:hAnsi="Arial" w:cs="Arial"/>
          <w:color w:val="212529"/>
        </w:rPr>
      </w:pPr>
      <w:r w:rsidRPr="009C4B10">
        <w:rPr>
          <w:rFonts w:ascii="Arial" w:hAnsi="Arial" w:cs="Arial"/>
          <w:color w:val="212529"/>
        </w:rPr>
        <w:t xml:space="preserve">Ülkede çok sayıda siyasi parti bulunmakta olup, aşiret ve aile bağları da oldukça önemlidir. Parlamento’nun Temsilciler Meclisi ve Senato olmak üzere iki kanadı </w:t>
      </w:r>
      <w:r w:rsidRPr="009C4B10">
        <w:rPr>
          <w:rFonts w:ascii="Arial" w:hAnsi="Arial" w:cs="Arial"/>
          <w:color w:val="212529"/>
        </w:rPr>
        <w:lastRenderedPageBreak/>
        <w:t>vardır. Temsilciler Meclisi, 110 milletvekilinden oluşmakta olup, üyeleri 4 yılda bir yapılan seçimler yoluyla halk tarafından belirlenmektedir. 55 senatörden oluşan Senato üyelerini ise Kral atamaktadır. Senatörler 40 yaşını dolduran, önemli kamu görevlerinde bulunmuş olan ve rejime bağlı kişiler arasından seçilmektedir. Senatörlerin görev süresi de 4 yıl olup, bu süre Kral’ın takdirine bağlı olarak uzatılabilmektedir.</w:t>
      </w:r>
    </w:p>
    <w:p w:rsidR="009C4B10" w:rsidRPr="009C4B10" w:rsidRDefault="009C4B10" w:rsidP="009C4B10">
      <w:pPr>
        <w:spacing w:after="100" w:afterAutospacing="1"/>
        <w:jc w:val="both"/>
        <w:rPr>
          <w:rFonts w:ascii="Arial" w:hAnsi="Arial" w:cs="Arial"/>
          <w:color w:val="212529"/>
        </w:rPr>
      </w:pPr>
      <w:r w:rsidRPr="009C4B10">
        <w:rPr>
          <w:rFonts w:ascii="Arial" w:hAnsi="Arial" w:cs="Arial"/>
          <w:color w:val="212529"/>
        </w:rPr>
        <w:t>Yargının bağımsızlığı, 1952 Anayasası ile güvence altına almıştır. Kral yargıçların atanmasını ya da azledilmesini onaylasa da, uygulamada yargıçlar Yüksek Yargı Konseyi tarafından denetlenmektedir. Hukuk kuralları İslam Hukuku’na ve Fransız Hukuk Sistemi’ne dayanmaktadır.</w:t>
      </w:r>
    </w:p>
    <w:p w:rsidR="009C4B10" w:rsidRPr="009C4B10" w:rsidRDefault="009C4B10" w:rsidP="009C4B10">
      <w:pPr>
        <w:spacing w:after="100" w:afterAutospacing="1"/>
        <w:jc w:val="both"/>
        <w:outlineLvl w:val="3"/>
        <w:rPr>
          <w:rFonts w:ascii="Arial" w:hAnsi="Arial" w:cs="Arial"/>
          <w:b/>
          <w:color w:val="212529"/>
        </w:rPr>
      </w:pPr>
      <w:r w:rsidRPr="009C4B10">
        <w:rPr>
          <w:rFonts w:ascii="Arial" w:hAnsi="Arial" w:cs="Arial"/>
          <w:b/>
          <w:color w:val="212529"/>
        </w:rPr>
        <w:t>Nüfus ve İşgücü Yapısı</w:t>
      </w:r>
    </w:p>
    <w:p w:rsidR="009C4B10" w:rsidRDefault="009C4B10" w:rsidP="009C4B10">
      <w:pPr>
        <w:spacing w:after="100" w:afterAutospacing="1"/>
        <w:jc w:val="both"/>
        <w:rPr>
          <w:rFonts w:ascii="Arial" w:hAnsi="Arial" w:cs="Arial"/>
          <w:color w:val="212529"/>
        </w:rPr>
      </w:pPr>
      <w:r w:rsidRPr="009C4B10">
        <w:rPr>
          <w:rFonts w:ascii="Arial" w:hAnsi="Arial" w:cs="Arial"/>
          <w:color w:val="212529"/>
        </w:rPr>
        <w:t>2016 yılı verilerine göre Ürdün nüfusu 7,1 milyon kişidir. Ülke genç bir nüfusa sahiptir. Nüfusun %</w:t>
      </w:r>
      <w:proofErr w:type="gramStart"/>
      <w:r w:rsidRPr="009C4B10">
        <w:rPr>
          <w:rFonts w:ascii="Arial" w:hAnsi="Arial" w:cs="Arial"/>
          <w:color w:val="212529"/>
        </w:rPr>
        <w:t>32.4’ü</w:t>
      </w:r>
      <w:proofErr w:type="gramEnd"/>
      <w:r w:rsidRPr="009C4B10">
        <w:rPr>
          <w:rFonts w:ascii="Arial" w:hAnsi="Arial" w:cs="Arial"/>
          <w:color w:val="212529"/>
        </w:rPr>
        <w:t xml:space="preserve"> 0-14 yaş grubunda, %10.5’i ise 15-19 yaş grubundadır. Nüfusun yaklaşık %83’ü kentlerde yaşamakta olup; başkent Amman 2,5 milyon nüfusu ile ülke nüfusunun %39’undan fazlasını barındırmaktadır. Nüfusun yaklaşık %60’ı Filistin kökenli vatandaşlardan oluşmaktadır</w:t>
      </w:r>
      <w:r>
        <w:rPr>
          <w:rFonts w:ascii="Arial" w:hAnsi="Arial" w:cs="Arial"/>
          <w:color w:val="212529"/>
        </w:rPr>
        <w:t>.</w:t>
      </w:r>
    </w:p>
    <w:p w:rsidR="009C4B10" w:rsidRPr="009C4B10" w:rsidRDefault="009C4B10" w:rsidP="009C4B10">
      <w:pPr>
        <w:pStyle w:val="NormalWeb"/>
        <w:spacing w:before="0" w:beforeAutospacing="0"/>
        <w:jc w:val="both"/>
        <w:rPr>
          <w:rFonts w:ascii="Arial" w:hAnsi="Arial" w:cs="Arial"/>
          <w:b/>
          <w:color w:val="212529"/>
        </w:rPr>
      </w:pPr>
      <w:r w:rsidRPr="009C4B10">
        <w:rPr>
          <w:rFonts w:ascii="Arial" w:hAnsi="Arial" w:cs="Arial"/>
          <w:b/>
          <w:color w:val="212529"/>
        </w:rPr>
        <w:t>Nüfusun Şehirlere Göre Dağılımı</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76"/>
        <w:gridCol w:w="616"/>
        <w:gridCol w:w="616"/>
        <w:gridCol w:w="616"/>
        <w:gridCol w:w="616"/>
        <w:gridCol w:w="616"/>
      </w:tblGrid>
      <w:tr w:rsidR="009C4B10" w:rsidRPr="009C4B10" w:rsidTr="009C4B10">
        <w:tc>
          <w:tcPr>
            <w:tcW w:w="0" w:type="auto"/>
            <w:tcBorders>
              <w:top w:val="outset" w:sz="6" w:space="0" w:color="auto"/>
              <w:left w:val="outset" w:sz="6" w:space="0" w:color="auto"/>
              <w:bottom w:val="outset" w:sz="6" w:space="0" w:color="auto"/>
              <w:right w:val="outset" w:sz="6" w:space="0" w:color="auto"/>
            </w:tcBorders>
            <w:vAlign w:val="center"/>
            <w:hideMark/>
          </w:tcPr>
          <w:p w:rsidR="009C4B10" w:rsidRPr="009C4B10" w:rsidRDefault="009C4B10">
            <w:pPr>
              <w:pStyle w:val="NormalWeb"/>
              <w:spacing w:before="0" w:beforeAutospacing="0"/>
              <w:jc w:val="both"/>
              <w:rPr>
                <w:rFonts w:ascii="Arial" w:hAnsi="Arial" w:cs="Arial"/>
                <w:b/>
                <w:color w:val="212529"/>
              </w:rPr>
            </w:pPr>
            <w:r w:rsidRPr="009C4B10">
              <w:rPr>
                <w:rFonts w:ascii="Arial" w:hAnsi="Arial" w:cs="Arial"/>
                <w:b/>
                <w:color w:val="212529"/>
              </w:rPr>
              <w:t>Şehirler</w:t>
            </w:r>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Pr="009C4B10" w:rsidRDefault="009C4B10">
            <w:pPr>
              <w:pStyle w:val="NormalWeb"/>
              <w:spacing w:before="0" w:beforeAutospacing="0"/>
              <w:jc w:val="both"/>
              <w:rPr>
                <w:rFonts w:ascii="Arial" w:hAnsi="Arial" w:cs="Arial"/>
                <w:b/>
                <w:color w:val="212529"/>
              </w:rPr>
            </w:pPr>
            <w:r w:rsidRPr="009C4B10">
              <w:rPr>
                <w:rFonts w:ascii="Arial" w:hAnsi="Arial" w:cs="Arial"/>
                <w:b/>
                <w:color w:val="212529"/>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Pr="009C4B10" w:rsidRDefault="009C4B10">
            <w:pPr>
              <w:pStyle w:val="NormalWeb"/>
              <w:spacing w:before="0" w:beforeAutospacing="0"/>
              <w:jc w:val="both"/>
              <w:rPr>
                <w:rFonts w:ascii="Arial" w:hAnsi="Arial" w:cs="Arial"/>
                <w:b/>
                <w:color w:val="212529"/>
              </w:rPr>
            </w:pPr>
            <w:r w:rsidRPr="009C4B10">
              <w:rPr>
                <w:rFonts w:ascii="Arial" w:hAnsi="Arial" w:cs="Arial"/>
                <w:b/>
                <w:color w:val="212529"/>
              </w:rPr>
              <w:t>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Pr="009C4B10" w:rsidRDefault="009C4B10">
            <w:pPr>
              <w:pStyle w:val="NormalWeb"/>
              <w:spacing w:before="0" w:beforeAutospacing="0"/>
              <w:jc w:val="both"/>
              <w:rPr>
                <w:rFonts w:ascii="Arial" w:hAnsi="Arial" w:cs="Arial"/>
                <w:b/>
                <w:color w:val="212529"/>
              </w:rPr>
            </w:pPr>
            <w:r w:rsidRPr="009C4B10">
              <w:rPr>
                <w:rFonts w:ascii="Arial" w:hAnsi="Arial" w:cs="Arial"/>
                <w:b/>
                <w:color w:val="212529"/>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Pr="009C4B10" w:rsidRDefault="009C4B10">
            <w:pPr>
              <w:pStyle w:val="NormalWeb"/>
              <w:spacing w:before="0" w:beforeAutospacing="0"/>
              <w:jc w:val="both"/>
              <w:rPr>
                <w:rFonts w:ascii="Arial" w:hAnsi="Arial" w:cs="Arial"/>
                <w:b/>
                <w:color w:val="212529"/>
              </w:rPr>
            </w:pPr>
            <w:r w:rsidRPr="009C4B10">
              <w:rPr>
                <w:rFonts w:ascii="Arial" w:hAnsi="Arial" w:cs="Arial"/>
                <w:b/>
                <w:color w:val="212529"/>
              </w:rPr>
              <w:t>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Pr="009C4B10" w:rsidRDefault="009C4B10">
            <w:pPr>
              <w:pStyle w:val="NormalWeb"/>
              <w:spacing w:before="0" w:beforeAutospacing="0"/>
              <w:jc w:val="both"/>
              <w:rPr>
                <w:rFonts w:ascii="Arial" w:hAnsi="Arial" w:cs="Arial"/>
                <w:b/>
                <w:color w:val="212529"/>
              </w:rPr>
            </w:pPr>
            <w:r w:rsidRPr="009C4B10">
              <w:rPr>
                <w:rFonts w:ascii="Arial" w:hAnsi="Arial" w:cs="Arial"/>
                <w:b/>
                <w:color w:val="212529"/>
              </w:rPr>
              <w:t>2020</w:t>
            </w:r>
          </w:p>
        </w:tc>
      </w:tr>
      <w:tr w:rsidR="009C4B10" w:rsidTr="009C4B10">
        <w:tc>
          <w:tcPr>
            <w:tcW w:w="0" w:type="auto"/>
            <w:tcBorders>
              <w:top w:val="outset" w:sz="6" w:space="0" w:color="auto"/>
              <w:left w:val="outset" w:sz="6" w:space="0" w:color="auto"/>
              <w:bottom w:val="outset" w:sz="6" w:space="0" w:color="auto"/>
              <w:right w:val="outset" w:sz="6" w:space="0" w:color="auto"/>
            </w:tcBorders>
            <w:vAlign w:val="center"/>
            <w:hideMark/>
          </w:tcPr>
          <w:p w:rsidR="009C4B10" w:rsidRPr="009C4B10" w:rsidRDefault="009C4B10">
            <w:pPr>
              <w:pStyle w:val="NormalWeb"/>
              <w:spacing w:before="0" w:beforeAutospacing="0"/>
              <w:jc w:val="both"/>
              <w:rPr>
                <w:rFonts w:ascii="Arial" w:hAnsi="Arial" w:cs="Arial"/>
                <w:b/>
                <w:color w:val="212529"/>
              </w:rPr>
            </w:pPr>
            <w:r w:rsidRPr="009C4B10">
              <w:rPr>
                <w:rFonts w:ascii="Arial" w:hAnsi="Arial" w:cs="Arial"/>
                <w:b/>
                <w:color w:val="212529"/>
              </w:rPr>
              <w:t>Amman</w:t>
            </w:r>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1 139</w:t>
            </w:r>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1 259</w:t>
            </w:r>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1 370</w:t>
            </w:r>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1 485</w:t>
            </w:r>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1 617</w:t>
            </w:r>
          </w:p>
        </w:tc>
      </w:tr>
      <w:tr w:rsidR="009C4B10" w:rsidTr="009C4B10">
        <w:tc>
          <w:tcPr>
            <w:tcW w:w="0" w:type="auto"/>
            <w:tcBorders>
              <w:top w:val="outset" w:sz="6" w:space="0" w:color="auto"/>
              <w:left w:val="outset" w:sz="6" w:space="0" w:color="auto"/>
              <w:bottom w:val="outset" w:sz="6" w:space="0" w:color="auto"/>
              <w:right w:val="outset" w:sz="6" w:space="0" w:color="auto"/>
            </w:tcBorders>
            <w:vAlign w:val="center"/>
            <w:hideMark/>
          </w:tcPr>
          <w:p w:rsidR="009C4B10" w:rsidRPr="009C4B10" w:rsidRDefault="009C4B10">
            <w:pPr>
              <w:pStyle w:val="NormalWeb"/>
              <w:spacing w:before="0" w:beforeAutospacing="0"/>
              <w:jc w:val="both"/>
              <w:rPr>
                <w:rFonts w:ascii="Arial" w:hAnsi="Arial" w:cs="Arial"/>
                <w:b/>
                <w:color w:val="212529"/>
              </w:rPr>
            </w:pPr>
            <w:proofErr w:type="spellStart"/>
            <w:r w:rsidRPr="009C4B10">
              <w:rPr>
                <w:rFonts w:ascii="Arial" w:hAnsi="Arial" w:cs="Arial"/>
                <w:b/>
                <w:color w:val="212529"/>
              </w:rPr>
              <w:t>Zarka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419</w:t>
            </w:r>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468</w:t>
            </w:r>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515</w:t>
            </w:r>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562</w:t>
            </w:r>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615</w:t>
            </w:r>
          </w:p>
        </w:tc>
      </w:tr>
      <w:tr w:rsidR="009C4B10" w:rsidTr="009C4B10">
        <w:tc>
          <w:tcPr>
            <w:tcW w:w="0" w:type="auto"/>
            <w:tcBorders>
              <w:top w:val="outset" w:sz="6" w:space="0" w:color="auto"/>
              <w:left w:val="outset" w:sz="6" w:space="0" w:color="auto"/>
              <w:bottom w:val="outset" w:sz="6" w:space="0" w:color="auto"/>
              <w:right w:val="outset" w:sz="6" w:space="0" w:color="auto"/>
            </w:tcBorders>
            <w:vAlign w:val="center"/>
            <w:hideMark/>
          </w:tcPr>
          <w:p w:rsidR="009C4B10" w:rsidRPr="009C4B10" w:rsidRDefault="009C4B10">
            <w:pPr>
              <w:pStyle w:val="NormalWeb"/>
              <w:spacing w:before="0" w:beforeAutospacing="0"/>
              <w:jc w:val="both"/>
              <w:rPr>
                <w:rFonts w:ascii="Arial" w:hAnsi="Arial" w:cs="Arial"/>
                <w:b/>
                <w:color w:val="212529"/>
              </w:rPr>
            </w:pPr>
            <w:proofErr w:type="spellStart"/>
            <w:r w:rsidRPr="009C4B10">
              <w:rPr>
                <w:rFonts w:ascii="Arial" w:hAnsi="Arial" w:cs="Arial"/>
                <w:b/>
                <w:color w:val="212529"/>
              </w:rPr>
              <w:t>İrbid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260</w:t>
            </w:r>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298</w:t>
            </w:r>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335</w:t>
            </w:r>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372</w:t>
            </w:r>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412</w:t>
            </w:r>
          </w:p>
        </w:tc>
      </w:tr>
      <w:tr w:rsidR="009C4B10" w:rsidTr="009C4B10">
        <w:tc>
          <w:tcPr>
            <w:tcW w:w="0" w:type="auto"/>
            <w:tcBorders>
              <w:top w:val="outset" w:sz="6" w:space="0" w:color="auto"/>
              <w:left w:val="outset" w:sz="6" w:space="0" w:color="auto"/>
              <w:bottom w:val="outset" w:sz="6" w:space="0" w:color="auto"/>
              <w:right w:val="outset" w:sz="6" w:space="0" w:color="auto"/>
            </w:tcBorders>
            <w:vAlign w:val="center"/>
            <w:hideMark/>
          </w:tcPr>
          <w:p w:rsidR="009C4B10" w:rsidRPr="009C4B10" w:rsidRDefault="009C4B10">
            <w:pPr>
              <w:pStyle w:val="NormalWeb"/>
              <w:spacing w:before="0" w:beforeAutospacing="0"/>
              <w:jc w:val="both"/>
              <w:rPr>
                <w:rFonts w:ascii="Arial" w:hAnsi="Arial" w:cs="Arial"/>
                <w:b/>
                <w:color w:val="212529"/>
              </w:rPr>
            </w:pPr>
            <w:proofErr w:type="spellStart"/>
            <w:r w:rsidRPr="009C4B10">
              <w:rPr>
                <w:rFonts w:ascii="Arial" w:hAnsi="Arial" w:cs="Arial"/>
                <w:b/>
                <w:color w:val="212529"/>
              </w:rPr>
              <w:t>ArRusayfah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188</w:t>
            </w:r>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229</w:t>
            </w:r>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267</w:t>
            </w:r>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306</w:t>
            </w:r>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348</w:t>
            </w:r>
          </w:p>
        </w:tc>
      </w:tr>
      <w:tr w:rsidR="009C4B10" w:rsidTr="009C4B10">
        <w:tc>
          <w:tcPr>
            <w:tcW w:w="0" w:type="auto"/>
            <w:tcBorders>
              <w:top w:val="outset" w:sz="6" w:space="0" w:color="auto"/>
              <w:left w:val="outset" w:sz="6" w:space="0" w:color="auto"/>
              <w:bottom w:val="outset" w:sz="6" w:space="0" w:color="auto"/>
              <w:right w:val="outset" w:sz="6" w:space="0" w:color="auto"/>
            </w:tcBorders>
            <w:vAlign w:val="center"/>
            <w:hideMark/>
          </w:tcPr>
          <w:p w:rsidR="009C4B10" w:rsidRPr="009C4B10" w:rsidRDefault="009C4B10">
            <w:pPr>
              <w:pStyle w:val="NormalWeb"/>
              <w:spacing w:before="0" w:beforeAutospacing="0"/>
              <w:jc w:val="both"/>
              <w:rPr>
                <w:rFonts w:ascii="Arial" w:hAnsi="Arial" w:cs="Arial"/>
                <w:b/>
                <w:color w:val="212529"/>
              </w:rPr>
            </w:pPr>
            <w:proofErr w:type="spellStart"/>
            <w:r w:rsidRPr="009C4B10">
              <w:rPr>
                <w:rFonts w:ascii="Arial" w:hAnsi="Arial" w:cs="Arial"/>
                <w:b/>
                <w:color w:val="212529"/>
              </w:rPr>
              <w:t>Wadi</w:t>
            </w:r>
            <w:proofErr w:type="spellEnd"/>
            <w:r w:rsidRPr="009C4B10">
              <w:rPr>
                <w:rFonts w:ascii="Arial" w:hAnsi="Arial" w:cs="Arial"/>
                <w:b/>
                <w:color w:val="212529"/>
              </w:rPr>
              <w:t xml:space="preserve"> as-</w:t>
            </w:r>
            <w:proofErr w:type="spellStart"/>
            <w:r w:rsidRPr="009C4B10">
              <w:rPr>
                <w:rFonts w:ascii="Arial" w:hAnsi="Arial" w:cs="Arial"/>
                <w:b/>
                <w:color w:val="212529"/>
              </w:rPr>
              <w:t>Sir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159</w:t>
            </w:r>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189</w:t>
            </w:r>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219</w:t>
            </w:r>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251</w:t>
            </w:r>
          </w:p>
        </w:tc>
      </w:tr>
      <w:tr w:rsidR="009C4B10" w:rsidTr="009C4B10">
        <w:tc>
          <w:tcPr>
            <w:tcW w:w="0" w:type="auto"/>
            <w:tcBorders>
              <w:top w:val="outset" w:sz="6" w:space="0" w:color="auto"/>
              <w:left w:val="outset" w:sz="6" w:space="0" w:color="auto"/>
              <w:bottom w:val="outset" w:sz="6" w:space="0" w:color="auto"/>
              <w:right w:val="outset" w:sz="6" w:space="0" w:color="auto"/>
            </w:tcBorders>
            <w:vAlign w:val="center"/>
            <w:hideMark/>
          </w:tcPr>
          <w:p w:rsidR="009C4B10" w:rsidRPr="009C4B10" w:rsidRDefault="009C4B10">
            <w:pPr>
              <w:pStyle w:val="NormalWeb"/>
              <w:spacing w:before="0" w:beforeAutospacing="0"/>
              <w:jc w:val="both"/>
              <w:rPr>
                <w:rFonts w:ascii="Arial" w:hAnsi="Arial" w:cs="Arial"/>
                <w:b/>
                <w:color w:val="212529"/>
              </w:rPr>
            </w:pPr>
            <w:r w:rsidRPr="009C4B10">
              <w:rPr>
                <w:rFonts w:ascii="Arial" w:hAnsi="Arial" w:cs="Arial"/>
                <w:b/>
                <w:color w:val="212529"/>
              </w:rPr>
              <w:t>Akabe</w:t>
            </w:r>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146</w:t>
            </w:r>
          </w:p>
        </w:tc>
      </w:tr>
      <w:tr w:rsidR="009C4B10" w:rsidTr="009C4B10">
        <w:tc>
          <w:tcPr>
            <w:tcW w:w="0" w:type="auto"/>
            <w:tcBorders>
              <w:top w:val="outset" w:sz="6" w:space="0" w:color="auto"/>
              <w:left w:val="outset" w:sz="6" w:space="0" w:color="auto"/>
              <w:bottom w:val="outset" w:sz="6" w:space="0" w:color="auto"/>
              <w:right w:val="outset" w:sz="6" w:space="0" w:color="auto"/>
            </w:tcBorders>
            <w:vAlign w:val="center"/>
            <w:hideMark/>
          </w:tcPr>
          <w:p w:rsidR="009C4B10" w:rsidRPr="009C4B10" w:rsidRDefault="009C4B10">
            <w:pPr>
              <w:pStyle w:val="NormalWeb"/>
              <w:spacing w:before="0" w:beforeAutospacing="0"/>
              <w:jc w:val="both"/>
              <w:rPr>
                <w:rFonts w:ascii="Arial" w:hAnsi="Arial" w:cs="Arial"/>
                <w:b/>
                <w:color w:val="212529"/>
              </w:rPr>
            </w:pPr>
            <w:r w:rsidRPr="009C4B10">
              <w:rPr>
                <w:rFonts w:ascii="Arial" w:hAnsi="Arial" w:cs="Arial"/>
                <w:b/>
                <w:color w:val="212529"/>
              </w:rPr>
              <w:t>Al-</w:t>
            </w:r>
            <w:proofErr w:type="spellStart"/>
            <w:r w:rsidRPr="009C4B10">
              <w:rPr>
                <w:rFonts w:ascii="Arial" w:hAnsi="Arial" w:cs="Arial"/>
                <w:b/>
                <w:color w:val="212529"/>
              </w:rPr>
              <w:t>Baqah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122</w:t>
            </w:r>
          </w:p>
        </w:tc>
      </w:tr>
      <w:tr w:rsidR="009C4B10" w:rsidTr="009C4B10">
        <w:tc>
          <w:tcPr>
            <w:tcW w:w="0" w:type="auto"/>
            <w:tcBorders>
              <w:top w:val="outset" w:sz="6" w:space="0" w:color="auto"/>
              <w:left w:val="outset" w:sz="6" w:space="0" w:color="auto"/>
              <w:bottom w:val="outset" w:sz="6" w:space="0" w:color="auto"/>
              <w:right w:val="outset" w:sz="6" w:space="0" w:color="auto"/>
            </w:tcBorders>
            <w:vAlign w:val="center"/>
            <w:hideMark/>
          </w:tcPr>
          <w:p w:rsidR="009C4B10" w:rsidRPr="009C4B10" w:rsidRDefault="009C4B10">
            <w:pPr>
              <w:pStyle w:val="NormalWeb"/>
              <w:spacing w:before="0" w:beforeAutospacing="0"/>
              <w:jc w:val="both"/>
              <w:rPr>
                <w:rFonts w:ascii="Arial" w:hAnsi="Arial" w:cs="Arial"/>
                <w:b/>
                <w:color w:val="212529"/>
              </w:rPr>
            </w:pPr>
            <w:r w:rsidRPr="009C4B10">
              <w:rPr>
                <w:rFonts w:ascii="Arial" w:hAnsi="Arial" w:cs="Arial"/>
                <w:b/>
                <w:color w:val="212529"/>
              </w:rPr>
              <w:t>Ar-</w:t>
            </w:r>
            <w:proofErr w:type="spellStart"/>
            <w:r w:rsidRPr="009C4B10">
              <w:rPr>
                <w:rFonts w:ascii="Arial" w:hAnsi="Arial" w:cs="Arial"/>
                <w:b/>
                <w:color w:val="212529"/>
              </w:rPr>
              <w:t>Ramtha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117</w:t>
            </w:r>
          </w:p>
        </w:tc>
      </w:tr>
      <w:tr w:rsidR="009C4B10" w:rsidTr="009C4B10">
        <w:tc>
          <w:tcPr>
            <w:tcW w:w="0" w:type="auto"/>
            <w:tcBorders>
              <w:top w:val="outset" w:sz="6" w:space="0" w:color="auto"/>
              <w:left w:val="outset" w:sz="6" w:space="0" w:color="auto"/>
              <w:bottom w:val="outset" w:sz="6" w:space="0" w:color="auto"/>
              <w:right w:val="outset" w:sz="6" w:space="0" w:color="auto"/>
            </w:tcBorders>
            <w:vAlign w:val="center"/>
            <w:hideMark/>
          </w:tcPr>
          <w:p w:rsidR="009C4B10" w:rsidRPr="009C4B10" w:rsidRDefault="009C4B10">
            <w:pPr>
              <w:pStyle w:val="NormalWeb"/>
              <w:spacing w:before="0" w:beforeAutospacing="0"/>
              <w:jc w:val="both"/>
              <w:rPr>
                <w:rFonts w:ascii="Arial" w:hAnsi="Arial" w:cs="Arial"/>
                <w:b/>
                <w:color w:val="212529"/>
              </w:rPr>
            </w:pPr>
            <w:proofErr w:type="spellStart"/>
            <w:r w:rsidRPr="009C4B10">
              <w:rPr>
                <w:rFonts w:ascii="Arial" w:hAnsi="Arial" w:cs="Arial"/>
                <w:b/>
                <w:color w:val="212529"/>
              </w:rPr>
              <w:t>Madaba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117</w:t>
            </w:r>
          </w:p>
        </w:tc>
      </w:tr>
      <w:tr w:rsidR="009C4B10" w:rsidTr="009C4B10">
        <w:tc>
          <w:tcPr>
            <w:tcW w:w="0" w:type="auto"/>
            <w:tcBorders>
              <w:top w:val="outset" w:sz="6" w:space="0" w:color="auto"/>
              <w:left w:val="outset" w:sz="6" w:space="0" w:color="auto"/>
              <w:bottom w:val="outset" w:sz="6" w:space="0" w:color="auto"/>
              <w:right w:val="outset" w:sz="6" w:space="0" w:color="auto"/>
            </w:tcBorders>
            <w:vAlign w:val="center"/>
            <w:hideMark/>
          </w:tcPr>
          <w:p w:rsidR="009C4B10" w:rsidRPr="009C4B10" w:rsidRDefault="009C4B10">
            <w:pPr>
              <w:pStyle w:val="NormalWeb"/>
              <w:spacing w:before="0" w:beforeAutospacing="0"/>
              <w:jc w:val="both"/>
              <w:rPr>
                <w:rFonts w:ascii="Arial" w:hAnsi="Arial" w:cs="Arial"/>
                <w:b/>
                <w:color w:val="212529"/>
              </w:rPr>
            </w:pPr>
            <w:r w:rsidRPr="009C4B10">
              <w:rPr>
                <w:rFonts w:ascii="Arial" w:hAnsi="Arial" w:cs="Arial"/>
                <w:b/>
                <w:color w:val="212529"/>
              </w:rPr>
              <w:t>As-Salt</w:t>
            </w:r>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104</w:t>
            </w:r>
          </w:p>
        </w:tc>
      </w:tr>
      <w:tr w:rsidR="009C4B10" w:rsidTr="009C4B10">
        <w:tc>
          <w:tcPr>
            <w:tcW w:w="0" w:type="auto"/>
            <w:tcBorders>
              <w:top w:val="outset" w:sz="6" w:space="0" w:color="auto"/>
              <w:left w:val="outset" w:sz="6" w:space="0" w:color="auto"/>
              <w:bottom w:val="outset" w:sz="6" w:space="0" w:color="auto"/>
              <w:right w:val="outset" w:sz="6" w:space="0" w:color="auto"/>
            </w:tcBorders>
            <w:vAlign w:val="center"/>
            <w:hideMark/>
          </w:tcPr>
          <w:p w:rsidR="009C4B10" w:rsidRPr="009C4B10" w:rsidRDefault="009C4B10">
            <w:pPr>
              <w:pStyle w:val="NormalWeb"/>
              <w:spacing w:before="0" w:beforeAutospacing="0"/>
              <w:jc w:val="both"/>
              <w:rPr>
                <w:rFonts w:ascii="Arial" w:hAnsi="Arial" w:cs="Arial"/>
                <w:b/>
                <w:color w:val="212529"/>
              </w:rPr>
            </w:pPr>
            <w:r w:rsidRPr="009C4B10">
              <w:rPr>
                <w:rFonts w:ascii="Arial" w:hAnsi="Arial" w:cs="Arial"/>
                <w:b/>
                <w:color w:val="212529"/>
              </w:rPr>
              <w:t>Tablo Toplamı</w:t>
            </w:r>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2 500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2 841</w:t>
            </w:r>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3 161</w:t>
            </w:r>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3 486</w:t>
            </w:r>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3 849</w:t>
            </w:r>
          </w:p>
        </w:tc>
      </w:tr>
      <w:tr w:rsidR="009C4B10" w:rsidTr="009C4B10">
        <w:tc>
          <w:tcPr>
            <w:tcW w:w="0" w:type="auto"/>
            <w:tcBorders>
              <w:top w:val="outset" w:sz="6" w:space="0" w:color="auto"/>
              <w:left w:val="outset" w:sz="6" w:space="0" w:color="auto"/>
              <w:bottom w:val="outset" w:sz="6" w:space="0" w:color="auto"/>
              <w:right w:val="outset" w:sz="6" w:space="0" w:color="auto"/>
            </w:tcBorders>
            <w:vAlign w:val="center"/>
            <w:hideMark/>
          </w:tcPr>
          <w:p w:rsidR="009C4B10" w:rsidRPr="009C4B10" w:rsidRDefault="009C4B10">
            <w:pPr>
              <w:pStyle w:val="NormalWeb"/>
              <w:spacing w:before="0" w:beforeAutospacing="0"/>
              <w:jc w:val="both"/>
              <w:rPr>
                <w:rFonts w:ascii="Arial" w:hAnsi="Arial" w:cs="Arial"/>
                <w:b/>
                <w:color w:val="212529"/>
              </w:rPr>
            </w:pPr>
            <w:r w:rsidRPr="009C4B10">
              <w:rPr>
                <w:rFonts w:ascii="Arial" w:hAnsi="Arial" w:cs="Arial"/>
                <w:b/>
                <w:color w:val="212529"/>
              </w:rPr>
              <w:t>Toplam Nüfus İçindeki Payı (%)</w:t>
            </w:r>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9C4B10" w:rsidRDefault="009C4B10">
            <w:pPr>
              <w:pStyle w:val="NormalWeb"/>
              <w:spacing w:before="0" w:beforeAutospacing="0"/>
              <w:jc w:val="both"/>
              <w:rPr>
                <w:rFonts w:ascii="Arial" w:hAnsi="Arial" w:cs="Arial"/>
                <w:color w:val="212529"/>
              </w:rPr>
            </w:pPr>
            <w:r>
              <w:rPr>
                <w:rFonts w:ascii="Arial" w:hAnsi="Arial" w:cs="Arial"/>
                <w:color w:val="212529"/>
              </w:rPr>
              <w:t>52</w:t>
            </w:r>
          </w:p>
        </w:tc>
      </w:tr>
    </w:tbl>
    <w:p w:rsidR="009C4B10" w:rsidRPr="009C4B10" w:rsidRDefault="009C4B10" w:rsidP="009C4B10">
      <w:pPr>
        <w:pStyle w:val="NormalWeb"/>
        <w:spacing w:before="0" w:beforeAutospacing="0"/>
        <w:jc w:val="both"/>
        <w:rPr>
          <w:rFonts w:ascii="Arial" w:hAnsi="Arial" w:cs="Arial"/>
          <w:b/>
          <w:color w:val="212529"/>
          <w:sz w:val="18"/>
          <w:szCs w:val="18"/>
        </w:rPr>
      </w:pPr>
      <w:r w:rsidRPr="009C4B10">
        <w:rPr>
          <w:rFonts w:ascii="Arial" w:hAnsi="Arial" w:cs="Arial"/>
          <w:b/>
          <w:color w:val="212529"/>
          <w:sz w:val="18"/>
          <w:szCs w:val="18"/>
        </w:rPr>
        <w:t xml:space="preserve">Kaynak: </w:t>
      </w:r>
      <w:proofErr w:type="spellStart"/>
      <w:r w:rsidRPr="009C4B10">
        <w:rPr>
          <w:rFonts w:ascii="Arial" w:hAnsi="Arial" w:cs="Arial"/>
          <w:b/>
          <w:color w:val="212529"/>
          <w:sz w:val="18"/>
          <w:szCs w:val="18"/>
        </w:rPr>
        <w:t>Euromonitor</w:t>
      </w:r>
      <w:proofErr w:type="spellEnd"/>
      <w:r w:rsidRPr="009C4B10">
        <w:rPr>
          <w:rFonts w:ascii="Arial" w:hAnsi="Arial" w:cs="Arial"/>
          <w:b/>
          <w:color w:val="212529"/>
          <w:sz w:val="18"/>
          <w:szCs w:val="18"/>
        </w:rPr>
        <w:t xml:space="preserve"> International.</w:t>
      </w:r>
    </w:p>
    <w:p w:rsidR="009C4B10" w:rsidRDefault="009C4B10" w:rsidP="009C4B10">
      <w:pPr>
        <w:pStyle w:val="NormalWeb"/>
        <w:spacing w:before="0" w:beforeAutospacing="0"/>
        <w:jc w:val="both"/>
        <w:rPr>
          <w:rFonts w:ascii="Arial" w:hAnsi="Arial" w:cs="Arial"/>
          <w:color w:val="212529"/>
        </w:rPr>
      </w:pPr>
      <w:r>
        <w:rPr>
          <w:rFonts w:ascii="Arial" w:hAnsi="Arial" w:cs="Arial"/>
          <w:color w:val="212529"/>
        </w:rPr>
        <w:t>Ürdün’de okur-yazarlık oranı %90 düzeyindedir.</w:t>
      </w:r>
    </w:p>
    <w:p w:rsidR="009C4B10" w:rsidRDefault="009C4B10" w:rsidP="009C4B10">
      <w:pPr>
        <w:pStyle w:val="NormalWeb"/>
        <w:spacing w:before="0" w:beforeAutospacing="0"/>
        <w:jc w:val="both"/>
        <w:rPr>
          <w:rFonts w:ascii="Arial" w:hAnsi="Arial" w:cs="Arial"/>
          <w:color w:val="212529"/>
        </w:rPr>
      </w:pPr>
      <w:r>
        <w:rPr>
          <w:rFonts w:ascii="Arial" w:hAnsi="Arial" w:cs="Arial"/>
          <w:color w:val="212529"/>
        </w:rPr>
        <w:t>Ürdün’deki çalışan nüfusun %75’inden fazlasını oluşturan erkeklerin çoğu ticaret, imalat ve eğitim sektörlerinde çalışmaktadır. Çalışan kadınların yarısından fazlası ise eğitim ve sağlık sektörlerinde istihdam edilmektedir. Ülkedeki yabancı işgücünün sayısının 300.000 ve yıllık artış hızının %10 olduğu; 600.000 Ürdünlünün ise Körfez İşbirliği Konseyi (GCC) ülkelerinde istihdam edildiği tahmin edilmektedir.</w:t>
      </w:r>
    </w:p>
    <w:p w:rsidR="009C4B10" w:rsidRPr="009C4B10" w:rsidRDefault="009C4B10" w:rsidP="009C4B10">
      <w:pPr>
        <w:spacing w:after="100" w:afterAutospacing="1"/>
        <w:jc w:val="both"/>
        <w:outlineLvl w:val="3"/>
        <w:rPr>
          <w:rFonts w:ascii="Arial" w:hAnsi="Arial" w:cs="Arial"/>
          <w:b/>
          <w:color w:val="212529"/>
        </w:rPr>
      </w:pPr>
      <w:r w:rsidRPr="009C4B10">
        <w:rPr>
          <w:rFonts w:ascii="Arial" w:hAnsi="Arial" w:cs="Arial"/>
          <w:b/>
          <w:color w:val="212529"/>
        </w:rPr>
        <w:t>Doğal Kaynaklar ve Çevre</w:t>
      </w:r>
    </w:p>
    <w:p w:rsidR="009C4B10" w:rsidRPr="009C4B10" w:rsidRDefault="009C4B10" w:rsidP="009C4B10">
      <w:pPr>
        <w:spacing w:after="100" w:afterAutospacing="1"/>
        <w:jc w:val="both"/>
        <w:rPr>
          <w:rFonts w:ascii="Arial" w:hAnsi="Arial" w:cs="Arial"/>
          <w:color w:val="212529"/>
        </w:rPr>
      </w:pPr>
      <w:r w:rsidRPr="009C4B10">
        <w:rPr>
          <w:rFonts w:ascii="Arial" w:hAnsi="Arial" w:cs="Arial"/>
          <w:color w:val="212529"/>
        </w:rPr>
        <w:t xml:space="preserve">Ülkenin batısında yer alan Ürdün Vadisi, en verimli alanlar olarak kabul edilmekte, meyve ve sebze üretiminin çoğu bu bölgede yapılmaktadır. Ürdün’ün başlıca tarım ürünleri; turunçgiller, domates, salatalık, zeytin, çilek ve çekirdekli meyvelerdir. Sınırlı </w:t>
      </w:r>
      <w:r w:rsidRPr="009C4B10">
        <w:rPr>
          <w:rFonts w:ascii="Arial" w:hAnsi="Arial" w:cs="Arial"/>
          <w:color w:val="212529"/>
        </w:rPr>
        <w:lastRenderedPageBreak/>
        <w:t xml:space="preserve">miktarda petrol ve doğal gaz rezervlerine sahip olan Ürdün’ün başlıca maden kaynakları ise fosfat, </w:t>
      </w:r>
      <w:proofErr w:type="spellStart"/>
      <w:r w:rsidRPr="009C4B10">
        <w:rPr>
          <w:rFonts w:ascii="Arial" w:hAnsi="Arial" w:cs="Arial"/>
          <w:color w:val="212529"/>
        </w:rPr>
        <w:t>potaş</w:t>
      </w:r>
      <w:proofErr w:type="spellEnd"/>
      <w:r w:rsidRPr="009C4B10">
        <w:rPr>
          <w:rFonts w:ascii="Arial" w:hAnsi="Arial" w:cs="Arial"/>
          <w:color w:val="212529"/>
        </w:rPr>
        <w:t xml:space="preserve"> ve şist yağıdır.</w:t>
      </w:r>
    </w:p>
    <w:p w:rsidR="009C4B10" w:rsidRPr="009C4B10" w:rsidRDefault="009C4B10" w:rsidP="009C4B10">
      <w:pPr>
        <w:spacing w:after="100" w:afterAutospacing="1"/>
        <w:jc w:val="both"/>
        <w:rPr>
          <w:rFonts w:ascii="Arial" w:hAnsi="Arial" w:cs="Arial"/>
          <w:color w:val="212529"/>
        </w:rPr>
      </w:pPr>
      <w:r w:rsidRPr="009C4B10">
        <w:rPr>
          <w:rFonts w:ascii="Arial" w:hAnsi="Arial" w:cs="Arial"/>
          <w:color w:val="212529"/>
        </w:rPr>
        <w:t xml:space="preserve">Periyodik olarak meydana gelen depremler, ormanlık alanların tahribi, hayvanların aşırı otlatılması, erozyon ve çölleşme ülkenin başlıca çevre sorunlarıdır. Son yıllarda yaşanan kuraklık, sanayi ve turizm yatırımlarının artması, tarımda suyun verimsiz kullanılması ve hızlı nüfus artışı nedeniyle su ihtiyacının ilerleyen yıllarda daha da artması beklenmektedir. 2004 yılında açıklanan ve 2005–2020 yıllarını kapsayan </w:t>
      </w:r>
      <w:proofErr w:type="spellStart"/>
      <w:r w:rsidRPr="009C4B10">
        <w:rPr>
          <w:rFonts w:ascii="Arial" w:hAnsi="Arial" w:cs="Arial"/>
          <w:color w:val="212529"/>
        </w:rPr>
        <w:t>master</w:t>
      </w:r>
      <w:proofErr w:type="spellEnd"/>
      <w:r w:rsidRPr="009C4B10">
        <w:rPr>
          <w:rFonts w:ascii="Arial" w:hAnsi="Arial" w:cs="Arial"/>
          <w:color w:val="212529"/>
        </w:rPr>
        <w:t xml:space="preserve"> planına göre, Ürdün’ün su açığının yıllık yaklaşık 561 m3 seviyesinde tutulması planlanmaktadır. Plan’da su ihtiyacının 2020 yılında yıllık 1,665 m3’e çıkacağı, su arzının ise 1,276 m3 olacağı tahmin edilmektedir.</w:t>
      </w:r>
    </w:p>
    <w:p w:rsidR="009C4B10" w:rsidRPr="009C4B10" w:rsidRDefault="009C4B10" w:rsidP="009C4B10">
      <w:pPr>
        <w:spacing w:after="100" w:afterAutospacing="1"/>
        <w:jc w:val="both"/>
        <w:rPr>
          <w:rFonts w:ascii="Arial" w:hAnsi="Arial" w:cs="Arial"/>
          <w:color w:val="212529"/>
        </w:rPr>
      </w:pPr>
      <w:r w:rsidRPr="009C4B10">
        <w:rPr>
          <w:rFonts w:ascii="Arial" w:hAnsi="Arial" w:cs="Arial"/>
          <w:color w:val="212529"/>
        </w:rPr>
        <w:t xml:space="preserve">Ölü Deniz’e su taşıyan Ürdün Nehri’nin sularının son yıllarda aşırı kullanımı sonucunda Ölü Deniz’in su seviyesinin dünyadaki diğer denizlerle karşılaştırıldığında en düşük seviyede olduğu belirlenmiştir. Çevre uzmanları Ölü Deniz’in her an kuruyabileceğine dair uyarılarda bulunmaktadır. Ürdün için önemli bir su kaynağı yaratması öngörülen Kızıldeniz-Ölüdeniz kanal projesinin fizibilite çalışmaları ile ilgili olarak Ürdün, İsrail ve Filistin arasında anlaşma sağlanmış ve çalışmalara başlanmıştır. Proje kapsamında Kızıldeniz’den yılda 1 milyar metreküp deniz suyunun, 200 km boyunca inşa edilecek kanallar ve pompa istasyonları ile </w:t>
      </w:r>
      <w:r>
        <w:rPr>
          <w:rFonts w:ascii="Arial" w:hAnsi="Arial" w:cs="Arial"/>
          <w:color w:val="212529"/>
        </w:rPr>
        <w:t>ölü D</w:t>
      </w:r>
      <w:r w:rsidRPr="009C4B10">
        <w:rPr>
          <w:rFonts w:ascii="Arial" w:hAnsi="Arial" w:cs="Arial"/>
          <w:color w:val="212529"/>
        </w:rPr>
        <w:t xml:space="preserve">enize taşınması ve içme suyuna dönüştürülerek bu üç ülke arasında paylaştırılması öngörülmektedir. Ayrıca, kanalın döneceği güzergahın </w:t>
      </w:r>
      <w:r>
        <w:rPr>
          <w:rFonts w:ascii="Arial" w:hAnsi="Arial" w:cs="Arial"/>
          <w:color w:val="212529"/>
        </w:rPr>
        <w:t>Ölü D</w:t>
      </w:r>
      <w:r w:rsidRPr="009C4B10">
        <w:rPr>
          <w:rFonts w:ascii="Arial" w:hAnsi="Arial" w:cs="Arial"/>
          <w:color w:val="212529"/>
        </w:rPr>
        <w:t xml:space="preserve">enize varmadan büyük rakım farkına ulaşacağı göz önüne alınarak suyun aşağı doğru akmasının yaratacağı enerjinin, kurulacak hidroelektrik santrali vasıtasıyla elektriğe dönüştürülmesi de planlanmaktadır. Ekim 2007’de Türk GAMA firması </w:t>
      </w:r>
      <w:proofErr w:type="spellStart"/>
      <w:r w:rsidRPr="009C4B10">
        <w:rPr>
          <w:rFonts w:ascii="Arial" w:hAnsi="Arial" w:cs="Arial"/>
          <w:color w:val="212529"/>
        </w:rPr>
        <w:t>Disi</w:t>
      </w:r>
      <w:proofErr w:type="spellEnd"/>
      <w:r w:rsidRPr="009C4B10">
        <w:rPr>
          <w:rFonts w:ascii="Arial" w:hAnsi="Arial" w:cs="Arial"/>
          <w:color w:val="212529"/>
        </w:rPr>
        <w:t xml:space="preserve"> </w:t>
      </w:r>
      <w:proofErr w:type="spellStart"/>
      <w:r w:rsidRPr="009C4B10">
        <w:rPr>
          <w:rFonts w:ascii="Arial" w:hAnsi="Arial" w:cs="Arial"/>
          <w:color w:val="212529"/>
        </w:rPr>
        <w:t>Mudawarra</w:t>
      </w:r>
      <w:proofErr w:type="spellEnd"/>
      <w:r w:rsidRPr="009C4B10">
        <w:rPr>
          <w:rFonts w:ascii="Arial" w:hAnsi="Arial" w:cs="Arial"/>
          <w:color w:val="212529"/>
        </w:rPr>
        <w:t xml:space="preserve"> Amman İçme Suyu Temini Projesi’ni 25 yıllık bir yap-işlet-devret sözleşmesi ile üstlenmiştir. Proje tamamlandığında başkent Amman’a 50 yıl süresince yıllık 100 milyon m3 su sağlanması planlanmaktadır.</w:t>
      </w:r>
    </w:p>
    <w:p w:rsidR="009C4B10" w:rsidRPr="009C4B10" w:rsidRDefault="009C4B10" w:rsidP="009C4B10">
      <w:pPr>
        <w:spacing w:after="100" w:afterAutospacing="1"/>
        <w:jc w:val="both"/>
        <w:outlineLvl w:val="1"/>
        <w:rPr>
          <w:rFonts w:ascii="Arial" w:hAnsi="Arial" w:cs="Arial"/>
          <w:b/>
          <w:color w:val="212529"/>
          <w:sz w:val="36"/>
          <w:szCs w:val="36"/>
        </w:rPr>
      </w:pPr>
      <w:r w:rsidRPr="009C4B10">
        <w:rPr>
          <w:rFonts w:ascii="Arial" w:hAnsi="Arial" w:cs="Arial"/>
          <w:b/>
          <w:color w:val="212529"/>
          <w:sz w:val="36"/>
          <w:szCs w:val="36"/>
        </w:rPr>
        <w:t>Genel Ekonomik Durum</w:t>
      </w:r>
    </w:p>
    <w:p w:rsidR="009C4B10" w:rsidRPr="009C4B10" w:rsidRDefault="009C4B10" w:rsidP="009C4B10">
      <w:pPr>
        <w:spacing w:after="100" w:afterAutospacing="1"/>
        <w:jc w:val="both"/>
        <w:outlineLvl w:val="3"/>
        <w:rPr>
          <w:rFonts w:ascii="Arial" w:hAnsi="Arial" w:cs="Arial"/>
          <w:b/>
          <w:color w:val="212529"/>
        </w:rPr>
      </w:pPr>
      <w:r w:rsidRPr="009C4B10">
        <w:rPr>
          <w:rFonts w:ascii="Arial" w:hAnsi="Arial" w:cs="Arial"/>
          <w:b/>
          <w:color w:val="212529"/>
        </w:rPr>
        <w:t>Ekonomik Yapı</w:t>
      </w:r>
    </w:p>
    <w:p w:rsidR="009C4B10" w:rsidRPr="009C4B10" w:rsidRDefault="009C4B10" w:rsidP="009C4B10">
      <w:pPr>
        <w:spacing w:after="100" w:afterAutospacing="1"/>
        <w:jc w:val="both"/>
        <w:rPr>
          <w:rFonts w:ascii="Arial" w:hAnsi="Arial" w:cs="Arial"/>
          <w:color w:val="212529"/>
        </w:rPr>
      </w:pPr>
      <w:r w:rsidRPr="009C4B10">
        <w:rPr>
          <w:rFonts w:ascii="Arial" w:hAnsi="Arial" w:cs="Arial"/>
          <w:color w:val="212529"/>
        </w:rPr>
        <w:t>Ürdün ekonomisi, sınırlı doğal kaynaklar, yüksek nüfus artışına bağlı işsizlik ve gelir dağılımı bozuklukları, dış yardımlara bağımlılık ve yüksek iç ve dış açıklar ile özetlenebilir. Ülkenin süreğen bütçe açıklarının azaltılması amacıyla uygulanan IMF destekli programlar, politik kaygılar nedeniyle tam olarak hayata geçirilememektedir.</w:t>
      </w:r>
    </w:p>
    <w:p w:rsidR="009C4B10" w:rsidRPr="009C4B10" w:rsidRDefault="009C4B10" w:rsidP="009C4B10">
      <w:pPr>
        <w:spacing w:after="100" w:afterAutospacing="1"/>
        <w:jc w:val="both"/>
        <w:rPr>
          <w:rFonts w:ascii="Arial" w:hAnsi="Arial" w:cs="Arial"/>
          <w:color w:val="212529"/>
        </w:rPr>
      </w:pPr>
      <w:r w:rsidRPr="009C4B10">
        <w:rPr>
          <w:rFonts w:ascii="Arial" w:hAnsi="Arial" w:cs="Arial"/>
          <w:color w:val="212529"/>
        </w:rPr>
        <w:t>Bölgesel istikrarsızlıkların hemen yanında konumlanmış olması ve komşu Suriye’de yaşanan iç karışıklıklar nedeniyle geçekleşen mülteci akını, Ürdün ekonomisini olumsuz etkileyen diğer bir önemli faktördür.</w:t>
      </w:r>
    </w:p>
    <w:p w:rsidR="009C4B10" w:rsidRPr="009C4B10" w:rsidRDefault="009C4B10" w:rsidP="009C4B10">
      <w:pPr>
        <w:spacing w:after="100" w:afterAutospacing="1"/>
        <w:jc w:val="both"/>
        <w:rPr>
          <w:rFonts w:ascii="Arial" w:hAnsi="Arial" w:cs="Arial"/>
          <w:color w:val="212529"/>
        </w:rPr>
      </w:pPr>
      <w:r w:rsidRPr="009C4B10">
        <w:rPr>
          <w:rFonts w:ascii="Arial" w:hAnsi="Arial" w:cs="Arial"/>
          <w:color w:val="212529"/>
        </w:rPr>
        <w:t xml:space="preserve">Önemli yerleşim bölgeleri daha çok ülkenin kuzeyinde ve orta kesimlerinde yoğunlaşmıştır. Ülkenin başlıca ticaret şehirlerinden olan Amman, turizm açısından önemli bölgelerdendir. </w:t>
      </w:r>
      <w:proofErr w:type="spellStart"/>
      <w:r w:rsidRPr="009C4B10">
        <w:rPr>
          <w:rFonts w:ascii="Arial" w:hAnsi="Arial" w:cs="Arial"/>
          <w:color w:val="212529"/>
        </w:rPr>
        <w:t>Irbid’de</w:t>
      </w:r>
      <w:proofErr w:type="spellEnd"/>
      <w:r w:rsidRPr="009C4B10">
        <w:rPr>
          <w:rFonts w:ascii="Arial" w:hAnsi="Arial" w:cs="Arial"/>
          <w:color w:val="212529"/>
        </w:rPr>
        <w:t xml:space="preserve"> ve </w:t>
      </w:r>
      <w:proofErr w:type="spellStart"/>
      <w:r w:rsidRPr="009C4B10">
        <w:rPr>
          <w:rFonts w:ascii="Arial" w:hAnsi="Arial" w:cs="Arial"/>
          <w:color w:val="212529"/>
        </w:rPr>
        <w:t>Zarqa’da</w:t>
      </w:r>
      <w:proofErr w:type="spellEnd"/>
      <w:r w:rsidRPr="009C4B10">
        <w:rPr>
          <w:rFonts w:ascii="Arial" w:hAnsi="Arial" w:cs="Arial"/>
          <w:color w:val="212529"/>
        </w:rPr>
        <w:t xml:space="preserve"> sanayi üretimi gelişmiş düzeydedir. </w:t>
      </w:r>
      <w:proofErr w:type="spellStart"/>
      <w:r w:rsidRPr="009C4B10">
        <w:rPr>
          <w:rFonts w:ascii="Arial" w:hAnsi="Arial" w:cs="Arial"/>
          <w:color w:val="212529"/>
        </w:rPr>
        <w:t>Karak’ta</w:t>
      </w:r>
      <w:proofErr w:type="spellEnd"/>
      <w:r w:rsidRPr="009C4B10">
        <w:rPr>
          <w:rFonts w:ascii="Arial" w:hAnsi="Arial" w:cs="Arial"/>
          <w:color w:val="212529"/>
        </w:rPr>
        <w:t xml:space="preserve"> ise madencilik, </w:t>
      </w:r>
      <w:proofErr w:type="spellStart"/>
      <w:r w:rsidRPr="009C4B10">
        <w:rPr>
          <w:rFonts w:ascii="Arial" w:hAnsi="Arial" w:cs="Arial"/>
          <w:color w:val="212529"/>
        </w:rPr>
        <w:t>potaş</w:t>
      </w:r>
      <w:proofErr w:type="spellEnd"/>
      <w:r w:rsidRPr="009C4B10">
        <w:rPr>
          <w:rFonts w:ascii="Arial" w:hAnsi="Arial" w:cs="Arial"/>
          <w:color w:val="212529"/>
        </w:rPr>
        <w:t xml:space="preserve"> ve fosfat işlenmektedir. Suriye sınırı yakınındaki </w:t>
      </w:r>
      <w:proofErr w:type="spellStart"/>
      <w:r w:rsidRPr="009C4B10">
        <w:rPr>
          <w:rFonts w:ascii="Arial" w:hAnsi="Arial" w:cs="Arial"/>
          <w:color w:val="212529"/>
        </w:rPr>
        <w:t>Mafraq</w:t>
      </w:r>
      <w:proofErr w:type="spellEnd"/>
      <w:r w:rsidRPr="009C4B10">
        <w:rPr>
          <w:rFonts w:ascii="Arial" w:hAnsi="Arial" w:cs="Arial"/>
          <w:color w:val="212529"/>
        </w:rPr>
        <w:t xml:space="preserve"> kenti ise imalat ve tarım merkezi olma yönünde gelişimini sürdürmektedir. Akabe şehri, sanayi ve turizm faaliyetleri nedeniyle her zaman yoğun bir liman olmakla birlikte; Akabe Sanayi Bölgesi’nin 1 Ocak 2001’de faaliyete geçişi Liman’ın yoğunluğunu ve bölgedeki emlak yatırımlarını daha da artırmıştır.</w:t>
      </w:r>
    </w:p>
    <w:p w:rsidR="009C4B10" w:rsidRPr="009C4B10" w:rsidRDefault="009C4B10" w:rsidP="009C4B10">
      <w:pPr>
        <w:spacing w:after="100" w:afterAutospacing="1"/>
        <w:jc w:val="both"/>
        <w:rPr>
          <w:rFonts w:ascii="Arial" w:hAnsi="Arial" w:cs="Arial"/>
          <w:color w:val="212529"/>
        </w:rPr>
      </w:pPr>
      <w:r w:rsidRPr="009C4B10">
        <w:rPr>
          <w:rFonts w:ascii="Arial" w:hAnsi="Arial" w:cs="Arial"/>
          <w:color w:val="212529"/>
        </w:rPr>
        <w:lastRenderedPageBreak/>
        <w:t xml:space="preserve">Diğer bölgelerin de kalkınması amacıyla yatırımcılar ve işadamları Amman’ın dışındaki bölgelerde iş yapmaya teşvik edilmektedir. Bu amaçla 2007 yılında </w:t>
      </w:r>
      <w:proofErr w:type="spellStart"/>
      <w:r w:rsidRPr="009C4B10">
        <w:rPr>
          <w:rFonts w:ascii="Arial" w:hAnsi="Arial" w:cs="Arial"/>
          <w:color w:val="212529"/>
        </w:rPr>
        <w:t>Mafraq</w:t>
      </w:r>
      <w:proofErr w:type="spellEnd"/>
      <w:r w:rsidRPr="009C4B10">
        <w:rPr>
          <w:rFonts w:ascii="Arial" w:hAnsi="Arial" w:cs="Arial"/>
          <w:color w:val="212529"/>
        </w:rPr>
        <w:t xml:space="preserve"> ve </w:t>
      </w:r>
      <w:proofErr w:type="spellStart"/>
      <w:r w:rsidRPr="009C4B10">
        <w:rPr>
          <w:rFonts w:ascii="Arial" w:hAnsi="Arial" w:cs="Arial"/>
          <w:color w:val="212529"/>
        </w:rPr>
        <w:t>Irbid’de</w:t>
      </w:r>
      <w:proofErr w:type="spellEnd"/>
      <w:r w:rsidRPr="009C4B10">
        <w:rPr>
          <w:rFonts w:ascii="Arial" w:hAnsi="Arial" w:cs="Arial"/>
          <w:color w:val="212529"/>
        </w:rPr>
        <w:t xml:space="preserve"> özel ekonomik bölgeler (SEZ) kurulmuştur. Ürdün’de yıllardır düşük gelirli iç piyasaya üretim yapan ve güvenilir ihraç pazarları bulmakta zorluk çeken imalatçılar, nitelikli sanayi bölgelerinin oluşturulması (QIZ-</w:t>
      </w:r>
      <w:proofErr w:type="spellStart"/>
      <w:r w:rsidRPr="009C4B10">
        <w:rPr>
          <w:rFonts w:ascii="Arial" w:hAnsi="Arial" w:cs="Arial"/>
          <w:color w:val="212529"/>
        </w:rPr>
        <w:t>Qualifying</w:t>
      </w:r>
      <w:proofErr w:type="spellEnd"/>
      <w:r w:rsidRPr="009C4B10">
        <w:rPr>
          <w:rFonts w:ascii="Arial" w:hAnsi="Arial" w:cs="Arial"/>
          <w:color w:val="212529"/>
        </w:rPr>
        <w:t xml:space="preserve"> </w:t>
      </w:r>
      <w:proofErr w:type="spellStart"/>
      <w:r w:rsidRPr="009C4B10">
        <w:rPr>
          <w:rFonts w:ascii="Arial" w:hAnsi="Arial" w:cs="Arial"/>
          <w:color w:val="212529"/>
        </w:rPr>
        <w:t>Industrial</w:t>
      </w:r>
      <w:proofErr w:type="spellEnd"/>
      <w:r w:rsidRPr="009C4B10">
        <w:rPr>
          <w:rFonts w:ascii="Arial" w:hAnsi="Arial" w:cs="Arial"/>
          <w:color w:val="212529"/>
        </w:rPr>
        <w:t xml:space="preserve"> </w:t>
      </w:r>
      <w:proofErr w:type="spellStart"/>
      <w:r w:rsidRPr="009C4B10">
        <w:rPr>
          <w:rFonts w:ascii="Arial" w:hAnsi="Arial" w:cs="Arial"/>
          <w:color w:val="212529"/>
        </w:rPr>
        <w:t>Zones</w:t>
      </w:r>
      <w:proofErr w:type="spellEnd"/>
      <w:r w:rsidRPr="009C4B10">
        <w:rPr>
          <w:rFonts w:ascii="Arial" w:hAnsi="Arial" w:cs="Arial"/>
          <w:color w:val="212529"/>
        </w:rPr>
        <w:t>) ile (ABD’ye 2005 yılından bu yana gümrüksüz ihracat yapma imkanı sayesinde) ihraç ürünlerini de çeşitlendirmişlerdir.</w:t>
      </w:r>
    </w:p>
    <w:p w:rsidR="009C4B10" w:rsidRPr="009C4B10" w:rsidRDefault="009C4B10" w:rsidP="009C4B10">
      <w:pPr>
        <w:spacing w:after="100" w:afterAutospacing="1"/>
        <w:jc w:val="both"/>
        <w:rPr>
          <w:rFonts w:ascii="Arial" w:hAnsi="Arial" w:cs="Arial"/>
          <w:color w:val="212529"/>
        </w:rPr>
      </w:pPr>
      <w:r w:rsidRPr="009C4B10">
        <w:rPr>
          <w:rFonts w:ascii="Arial" w:hAnsi="Arial" w:cs="Arial"/>
          <w:color w:val="212529"/>
        </w:rPr>
        <w:t xml:space="preserve">Su, petrol ve doğal kaynakların yetersizliği, dış yardımlara bağımlılık, yoksulluk, işsizlik ve yüksek enflasyon Ürdün ekonomisinin başlıca yapısal sorunlarıdır. Devletin ekonomideki ağırlığının azaltılarak kamu-özel sektör işbirliğinin güçlendirilmesi amacı ile yürütülen özel sektöre dayalı büyüme hedefine rağmen, kamu sektörü hala </w:t>
      </w:r>
      <w:proofErr w:type="spellStart"/>
      <w:r w:rsidRPr="009C4B10">
        <w:rPr>
          <w:rFonts w:ascii="Arial" w:hAnsi="Arial" w:cs="Arial"/>
          <w:color w:val="212529"/>
        </w:rPr>
        <w:t>GSYİH’ye</w:t>
      </w:r>
      <w:proofErr w:type="spellEnd"/>
      <w:r w:rsidRPr="009C4B10">
        <w:rPr>
          <w:rFonts w:ascii="Arial" w:hAnsi="Arial" w:cs="Arial"/>
          <w:color w:val="212529"/>
        </w:rPr>
        <w:t xml:space="preserve"> en fazla katkı sağlayan sektördür.</w:t>
      </w:r>
    </w:p>
    <w:p w:rsidR="009C4B10" w:rsidRPr="009C4B10" w:rsidRDefault="009C4B10" w:rsidP="009C4B10">
      <w:pPr>
        <w:spacing w:after="100" w:afterAutospacing="1"/>
        <w:jc w:val="both"/>
        <w:rPr>
          <w:rFonts w:ascii="Arial" w:hAnsi="Arial" w:cs="Arial"/>
          <w:color w:val="212529"/>
        </w:rPr>
      </w:pPr>
      <w:r w:rsidRPr="009C4B10">
        <w:rPr>
          <w:rFonts w:ascii="Arial" w:hAnsi="Arial" w:cs="Arial"/>
          <w:color w:val="212529"/>
        </w:rPr>
        <w:t> </w:t>
      </w:r>
    </w:p>
    <w:p w:rsidR="009C4B10" w:rsidRPr="009C4B10" w:rsidRDefault="009C4B10" w:rsidP="009C4B10">
      <w:pPr>
        <w:spacing w:after="100" w:afterAutospacing="1"/>
        <w:jc w:val="both"/>
        <w:rPr>
          <w:rFonts w:ascii="Arial" w:hAnsi="Arial" w:cs="Arial"/>
          <w:b/>
          <w:color w:val="212529"/>
        </w:rPr>
      </w:pPr>
      <w:r w:rsidRPr="009C4B10">
        <w:rPr>
          <w:rFonts w:ascii="Arial" w:hAnsi="Arial" w:cs="Arial"/>
          <w:b/>
          <w:color w:val="212529"/>
        </w:rPr>
        <w:t>Ekonomi Politikaları</w:t>
      </w:r>
    </w:p>
    <w:p w:rsidR="009C4B10" w:rsidRPr="009C4B10" w:rsidRDefault="009C4B10" w:rsidP="009C4B10">
      <w:pPr>
        <w:spacing w:after="100" w:afterAutospacing="1"/>
        <w:jc w:val="both"/>
        <w:rPr>
          <w:rFonts w:ascii="Arial" w:hAnsi="Arial" w:cs="Arial"/>
          <w:color w:val="212529"/>
        </w:rPr>
      </w:pPr>
      <w:r w:rsidRPr="009C4B10">
        <w:rPr>
          <w:rFonts w:ascii="Arial" w:hAnsi="Arial" w:cs="Arial"/>
          <w:color w:val="212529"/>
        </w:rPr>
        <w:t>Ürdün ekonomisinde 1988–1989 yıllarında yaşanan mali krizlerin ardından, makroekonomik istikrarın yeniden sağlanması amacıyla IMF işbirliği içerisinde çalışmaktadır.</w:t>
      </w:r>
    </w:p>
    <w:p w:rsidR="009C4B10" w:rsidRPr="009C4B10" w:rsidRDefault="009C4B10" w:rsidP="009C4B10">
      <w:pPr>
        <w:spacing w:after="100" w:afterAutospacing="1"/>
        <w:jc w:val="both"/>
        <w:rPr>
          <w:rFonts w:ascii="Arial" w:hAnsi="Arial" w:cs="Arial"/>
          <w:color w:val="212529"/>
        </w:rPr>
      </w:pPr>
      <w:r w:rsidRPr="009C4B10">
        <w:rPr>
          <w:rFonts w:ascii="Arial" w:hAnsi="Arial" w:cs="Arial"/>
          <w:color w:val="212529"/>
        </w:rPr>
        <w:t>Yürütülmekte olan Beş Yıllık Plan çerçevesinde ekonomik reformlar yapılması ve devletin 6,9 milyar JD ve özel sektörün 9,5 milyar JD katkı yapacağı projelerin gerçekleştirilmesi öngörülmektedir. IMF söz konusu projeler için 2016-19 yılları arasında toplam 723 milyon $ katkı sağlaması öngörülmektedir.</w:t>
      </w:r>
    </w:p>
    <w:p w:rsidR="009C4B10" w:rsidRPr="009C4B10" w:rsidRDefault="009C4B10" w:rsidP="009C4B10">
      <w:pPr>
        <w:spacing w:after="100" w:afterAutospacing="1"/>
        <w:jc w:val="both"/>
        <w:rPr>
          <w:rFonts w:ascii="Arial" w:hAnsi="Arial" w:cs="Arial"/>
          <w:color w:val="212529"/>
        </w:rPr>
      </w:pPr>
      <w:r w:rsidRPr="009C4B10">
        <w:rPr>
          <w:rFonts w:ascii="Arial" w:hAnsi="Arial" w:cs="Arial"/>
          <w:color w:val="212529"/>
        </w:rPr>
        <w:t>Geçmiş dönemlerde uygulanan liberalleşme politikaları sayesinde Ürdün ekonomisi rekabet gücü kazanmıştır. Gümrükler, vergilendirme, şirketler kanunu ve finansal piyasalar gibi alanlarda son yıllarda özel sektörün lehine yapılan değişiklikler ve fikri mülkiyet haklarının korunmasına ilişkin çıkarılan yasalar, özellikle bilgi teknolojileri, medikal, inşaat, turizm ve madencilik sektörlerinde yabancı yatırımcıların güveninin kazanılmasında etkili olmuş, yabancı yatırımların payı artmıştır. Ucuz ve eğitimli işgücü, kaliteli altyapı hizmetleri, 2000 yılında Dünya Ticaret Örgütü’ne üyelik, özelleştirme politikaları ve AB ve ABD ile imzalanan Ticaret Anlaşmaları Ürdün’ün Orta Doğu’nun en istikrarlı ekonomilerinden biri haline gelmesini sağlamıştır.</w:t>
      </w:r>
    </w:p>
    <w:p w:rsidR="009C4B10" w:rsidRPr="009C4B10" w:rsidRDefault="009C4B10" w:rsidP="009C4B10">
      <w:pPr>
        <w:spacing w:after="100" w:afterAutospacing="1"/>
        <w:jc w:val="both"/>
        <w:rPr>
          <w:rFonts w:ascii="Arial" w:hAnsi="Arial" w:cs="Arial"/>
          <w:color w:val="212529"/>
        </w:rPr>
      </w:pPr>
      <w:r w:rsidRPr="009C4B10">
        <w:rPr>
          <w:rFonts w:ascii="Arial" w:hAnsi="Arial" w:cs="Arial"/>
          <w:color w:val="212529"/>
        </w:rPr>
        <w:t>Ürdün’ün mali ve dış ticaret dengesi dış yardımlarla doğrudan ilişkilidir. , Dış destek aldığı ülkelerin başında gelen Körfez ülkelerinin petrol piyasasında yaşanan dalgalanmalara duyarlılığı ve son dönemde petrol fiyatlarının düşük seyretmesi, hem dış yardımları sınırlamış, hem de bu ülkelerde yaşayan Ürdün vatandaşlarının sağladığı döviz gelirlerinin azalmasına neden olmuştur.  </w:t>
      </w:r>
    </w:p>
    <w:p w:rsidR="009C4B10" w:rsidRDefault="009C4B10" w:rsidP="009C4B10">
      <w:pPr>
        <w:spacing w:after="100" w:afterAutospacing="1"/>
        <w:jc w:val="both"/>
        <w:rPr>
          <w:rFonts w:ascii="Arial" w:hAnsi="Arial" w:cs="Arial"/>
          <w:color w:val="212529"/>
        </w:rPr>
      </w:pPr>
      <w:r w:rsidRPr="009C4B10">
        <w:rPr>
          <w:rFonts w:ascii="Arial" w:hAnsi="Arial" w:cs="Arial"/>
          <w:color w:val="212529"/>
        </w:rPr>
        <w:t>2017 bütçesinde toplam 8,95 milyar JD gider ve 7,34 milyar JD gelir öngörülmektedir. Bu dönemde elde edilecek dış yardımlar ise 777 milyon JD olarak tahmin edilmektedir.</w:t>
      </w:r>
    </w:p>
    <w:p w:rsidR="00A103F8" w:rsidRDefault="00A103F8" w:rsidP="009C4B10">
      <w:pPr>
        <w:spacing w:after="100" w:afterAutospacing="1"/>
        <w:jc w:val="both"/>
        <w:rPr>
          <w:rFonts w:ascii="Arial" w:hAnsi="Arial" w:cs="Arial"/>
          <w:color w:val="212529"/>
        </w:rPr>
      </w:pPr>
    </w:p>
    <w:p w:rsidR="00A103F8" w:rsidRPr="009C4B10" w:rsidRDefault="00A103F8" w:rsidP="009C4B10">
      <w:pPr>
        <w:spacing w:after="100" w:afterAutospacing="1"/>
        <w:jc w:val="both"/>
        <w:rPr>
          <w:rFonts w:ascii="Arial" w:hAnsi="Arial" w:cs="Arial"/>
          <w:color w:val="212529"/>
        </w:rPr>
      </w:pPr>
    </w:p>
    <w:p w:rsidR="009C4B10" w:rsidRPr="009C4B10" w:rsidRDefault="009C4B10" w:rsidP="009C4B10">
      <w:pPr>
        <w:spacing w:after="100" w:afterAutospacing="1"/>
        <w:jc w:val="both"/>
        <w:rPr>
          <w:rFonts w:ascii="Arial" w:hAnsi="Arial" w:cs="Arial"/>
          <w:color w:val="212529"/>
        </w:rPr>
      </w:pPr>
      <w:r w:rsidRPr="009C4B10">
        <w:rPr>
          <w:rFonts w:ascii="Arial" w:hAnsi="Arial" w:cs="Arial"/>
          <w:color w:val="212529"/>
        </w:rPr>
        <w:lastRenderedPageBreak/>
        <w:t> </w:t>
      </w:r>
      <w:r w:rsidRPr="009C4B10">
        <w:rPr>
          <w:rFonts w:ascii="Arial" w:hAnsi="Arial" w:cs="Arial"/>
          <w:b/>
          <w:color w:val="212529"/>
        </w:rPr>
        <w:t>Ekonomik Performans</w:t>
      </w:r>
    </w:p>
    <w:p w:rsidR="009C4B10" w:rsidRPr="009C4B10" w:rsidRDefault="009C4B10" w:rsidP="009C4B10">
      <w:pPr>
        <w:spacing w:after="100" w:afterAutospacing="1"/>
        <w:jc w:val="both"/>
        <w:rPr>
          <w:rFonts w:ascii="Arial" w:hAnsi="Arial" w:cs="Arial"/>
          <w:color w:val="212529"/>
        </w:rPr>
      </w:pPr>
      <w:r w:rsidRPr="009C4B10">
        <w:rPr>
          <w:rFonts w:ascii="Arial" w:hAnsi="Arial" w:cs="Arial"/>
          <w:color w:val="212529"/>
        </w:rPr>
        <w:t>1990’lı yılların ikinci yarısında yavaşlayan ve 2000’li yıllarda ise toparlanma sürecine giren Ürdün ekonomisinde, özellikle bilgi teknolojileri sektöründe ve Nitelikli Sanayi Bölgelerinde büyüme daha fazla hissedilmiş; geleneksel ihraç pazarları olan Irak’a ve Körfez ülkelerine yapılan ihracatta da ivme kaydedilmiştir. 2000 yılında ekonomik büyüme % 4,2 olarak gerçekleşirken, küresel ekonomideki durgunluk ve 11 Eylül 2001 sonrası Körfez ülkelerine karşı oluşan olumsuz bakış açısı, turizm gelirlerini ve yabancı yatırımları da olumsuz etkilemiştir. Ne var ki, ihracattaki artışın etkisiyle söz konusu olumsuzluklar büyüme oranına yansımamış, ekonomide 2001 yılında % 5,3 reel büyüme kaydedilmiştir.</w:t>
      </w:r>
    </w:p>
    <w:p w:rsidR="009C4B10" w:rsidRPr="009C4B10" w:rsidRDefault="009C4B10" w:rsidP="009C4B10">
      <w:pPr>
        <w:spacing w:after="100" w:afterAutospacing="1"/>
        <w:jc w:val="both"/>
        <w:rPr>
          <w:rFonts w:ascii="Arial" w:hAnsi="Arial" w:cs="Arial"/>
          <w:color w:val="212529"/>
        </w:rPr>
      </w:pPr>
      <w:r w:rsidRPr="009C4B10">
        <w:rPr>
          <w:rFonts w:ascii="Arial" w:hAnsi="Arial" w:cs="Arial"/>
          <w:color w:val="212529"/>
        </w:rPr>
        <w:t xml:space="preserve">2003 yılının başında Irak’ın işgal edilmesi ile bir kez daha darbe alan Ürdün ekonomisi; ABD’nin Ürdün’den tekstil ithalatını artırması ve Irak bağlantılı ticaret yollarının yıl ortasında yeniden açılması sayesinde % 4,2’lik bir reel büyüme göstermiştir. Bu tarihten sonra ise Ürdün Irak’a komşu olma durumunu avantaja dönüştürebilmiş; ülkede güvenlik kaygısının yaşanmaması ve yabancılar için Irak’a geçiş kapısı olması sayesinde yabancı yatırımların da etkisiyle birçok sektörde (otelcilik, emlak, ulaşım </w:t>
      </w:r>
      <w:proofErr w:type="spellStart"/>
      <w:r w:rsidRPr="009C4B10">
        <w:rPr>
          <w:rFonts w:ascii="Arial" w:hAnsi="Arial" w:cs="Arial"/>
          <w:color w:val="212529"/>
        </w:rPr>
        <w:t>vb</w:t>
      </w:r>
      <w:proofErr w:type="spellEnd"/>
      <w:r w:rsidRPr="009C4B10">
        <w:rPr>
          <w:rFonts w:ascii="Arial" w:hAnsi="Arial" w:cs="Arial"/>
          <w:color w:val="212529"/>
        </w:rPr>
        <w:t>) büyüme kaydedilmiştir.</w:t>
      </w:r>
    </w:p>
    <w:p w:rsidR="009C4B10" w:rsidRPr="009C4B10" w:rsidRDefault="009C4B10" w:rsidP="009C4B10">
      <w:pPr>
        <w:spacing w:after="100" w:afterAutospacing="1"/>
        <w:jc w:val="both"/>
        <w:rPr>
          <w:rFonts w:ascii="Arial" w:hAnsi="Arial" w:cs="Arial"/>
          <w:color w:val="212529"/>
        </w:rPr>
      </w:pPr>
      <w:r w:rsidRPr="009C4B10">
        <w:rPr>
          <w:rFonts w:ascii="Arial" w:hAnsi="Arial" w:cs="Arial"/>
          <w:color w:val="212529"/>
        </w:rPr>
        <w:t xml:space="preserve">2011 yılında bölgede yaşanan Arap </w:t>
      </w:r>
      <w:proofErr w:type="spellStart"/>
      <w:r w:rsidRPr="009C4B10">
        <w:rPr>
          <w:rFonts w:ascii="Arial" w:hAnsi="Arial" w:cs="Arial"/>
          <w:color w:val="212529"/>
        </w:rPr>
        <w:t>Baharı’nın</w:t>
      </w:r>
      <w:proofErr w:type="spellEnd"/>
      <w:r w:rsidRPr="009C4B10">
        <w:rPr>
          <w:rFonts w:ascii="Arial" w:hAnsi="Arial" w:cs="Arial"/>
          <w:color w:val="212529"/>
        </w:rPr>
        <w:t xml:space="preserve"> komşusu Suriye’de iç savaşa dönüşmesi, Ürdün’ü iki yönü etkilemiştir. Muhaliflere yönelik yardımlar için önemli bir geçiş noktası olan Ürdün, bundan fayda sağlasa da, Suriyeli mülteciler ve muhalifler arasında yer alan radikal İslamcı örgütler hem ekonomik hem de siyasal sorunlara neden olmuştur.</w:t>
      </w:r>
    </w:p>
    <w:p w:rsidR="009C4B10" w:rsidRPr="009C4B10" w:rsidRDefault="009C4B10" w:rsidP="009C4B10">
      <w:pPr>
        <w:spacing w:after="100" w:afterAutospacing="1"/>
        <w:jc w:val="both"/>
        <w:rPr>
          <w:rFonts w:ascii="Arial" w:hAnsi="Arial" w:cs="Arial"/>
          <w:color w:val="212529"/>
        </w:rPr>
      </w:pPr>
      <w:r w:rsidRPr="009C4B10">
        <w:rPr>
          <w:rFonts w:ascii="Arial" w:hAnsi="Arial" w:cs="Arial"/>
          <w:color w:val="212529"/>
        </w:rPr>
        <w:t>2012-2016 döneminde Ürdün ekonomisi önemli bir büyüme gerçekleştirmiş ve GSYMH 38,7 milyar $’a yükselmiştir. Ancak, gerçekleşen ekonomik büyüme yüksek nüfus artışı nedeniyle kişi başına milli gelirin artması için yeterli olmamaktadır. 2016 yılı itibariyle kişi başı milli gelir 12 bin $ olarak hesaplanmaktadır.</w:t>
      </w:r>
    </w:p>
    <w:p w:rsidR="009C4B10" w:rsidRPr="009C4B10" w:rsidRDefault="009C4B10" w:rsidP="009C4B10">
      <w:pPr>
        <w:spacing w:after="100" w:afterAutospacing="1"/>
        <w:jc w:val="both"/>
        <w:rPr>
          <w:rFonts w:ascii="Arial" w:hAnsi="Arial" w:cs="Arial"/>
          <w:color w:val="212529"/>
        </w:rPr>
      </w:pPr>
      <w:r w:rsidRPr="009C4B10">
        <w:rPr>
          <w:rFonts w:ascii="Arial" w:hAnsi="Arial" w:cs="Arial"/>
          <w:color w:val="212529"/>
        </w:rPr>
        <w:t>2015 yılında olduğu gibi, 2016 yılında da, fiyatlar azalmıştır. 2016 enflasyonu -%0,8 olup, 2017 yılında %</w:t>
      </w:r>
      <w:proofErr w:type="gramStart"/>
      <w:r w:rsidRPr="009C4B10">
        <w:rPr>
          <w:rFonts w:ascii="Arial" w:hAnsi="Arial" w:cs="Arial"/>
          <w:color w:val="212529"/>
        </w:rPr>
        <w:t>2.3</w:t>
      </w:r>
      <w:proofErr w:type="gramEnd"/>
      <w:r w:rsidRPr="009C4B10">
        <w:rPr>
          <w:rFonts w:ascii="Arial" w:hAnsi="Arial" w:cs="Arial"/>
          <w:color w:val="212529"/>
        </w:rPr>
        <w:t xml:space="preserve"> olacağı tahmin edilmektedir.</w:t>
      </w:r>
    </w:p>
    <w:p w:rsidR="009C4B10" w:rsidRPr="009C4B10" w:rsidRDefault="009C4B10" w:rsidP="009C4B10">
      <w:pPr>
        <w:spacing w:after="100" w:afterAutospacing="1"/>
        <w:jc w:val="both"/>
        <w:rPr>
          <w:rFonts w:ascii="Arial" w:hAnsi="Arial" w:cs="Arial"/>
          <w:color w:val="212529"/>
        </w:rPr>
      </w:pPr>
      <w:r w:rsidRPr="009C4B10">
        <w:rPr>
          <w:rFonts w:ascii="Arial" w:hAnsi="Arial" w:cs="Arial"/>
          <w:color w:val="212529"/>
        </w:rPr>
        <w:t> </w:t>
      </w:r>
    </w:p>
    <w:p w:rsidR="009C4B10" w:rsidRPr="009C4B10" w:rsidRDefault="009C4B10" w:rsidP="009C4B10">
      <w:pPr>
        <w:spacing w:after="100" w:afterAutospacing="1"/>
        <w:jc w:val="both"/>
        <w:rPr>
          <w:rFonts w:ascii="Arial" w:hAnsi="Arial" w:cs="Arial"/>
          <w:b/>
          <w:color w:val="212529"/>
        </w:rPr>
      </w:pPr>
      <w:r w:rsidRPr="009C4B10">
        <w:rPr>
          <w:rFonts w:ascii="Arial" w:hAnsi="Arial" w:cs="Arial"/>
          <w:b/>
          <w:color w:val="212529"/>
        </w:rPr>
        <w:t>Ekonomide Geleceğe Yönelik Beklentiler</w:t>
      </w:r>
    </w:p>
    <w:p w:rsidR="009C4B10" w:rsidRPr="009C4B10" w:rsidRDefault="009C4B10" w:rsidP="009C4B10">
      <w:pPr>
        <w:spacing w:after="100" w:afterAutospacing="1"/>
        <w:jc w:val="both"/>
        <w:rPr>
          <w:rFonts w:ascii="Arial" w:hAnsi="Arial" w:cs="Arial"/>
          <w:color w:val="212529"/>
        </w:rPr>
      </w:pPr>
      <w:r w:rsidRPr="009C4B10">
        <w:rPr>
          <w:rFonts w:ascii="Arial" w:hAnsi="Arial" w:cs="Arial"/>
          <w:color w:val="212529"/>
        </w:rPr>
        <w:t>2017-2018 yıllarında bölgede ve Ürdün’de önemli bir değişiklik beklenmeyip, mevcut politik ve ekonomik kırılganlıkların devam etmesi beklenmektedir. Ürdün’ün hassas durumu göz önüne alındığında radikal yapısal dönüşüm olmayacağı, ancak, komşusu ve önemli pazarı konumundaki Irak ve Suriye’deki karışıklıkların az da olsa yatışması ile Ürdünlü firmaların bu pazarlara erişiminde iyileşme olması ve bu durumun ekonomide iyileşmeye neden olması beklenmektedir.  </w:t>
      </w:r>
    </w:p>
    <w:p w:rsidR="009C4B10" w:rsidRPr="009C4B10" w:rsidRDefault="009C4B10" w:rsidP="009C4B10">
      <w:pPr>
        <w:spacing w:after="100" w:afterAutospacing="1"/>
        <w:jc w:val="both"/>
        <w:rPr>
          <w:rFonts w:ascii="Arial" w:hAnsi="Arial" w:cs="Arial"/>
          <w:color w:val="212529"/>
        </w:rPr>
      </w:pPr>
      <w:r w:rsidRPr="009C4B10">
        <w:rPr>
          <w:rFonts w:ascii="Arial" w:hAnsi="Arial" w:cs="Arial"/>
          <w:color w:val="212529"/>
        </w:rPr>
        <w:t>IMF tahminlerine göre Ürdün ekonomisinin 2017 yılında %2,3, 2018 yılında ise %2,5 büyümesi beklenmektedir.</w:t>
      </w:r>
    </w:p>
    <w:p w:rsidR="009C4B10" w:rsidRPr="009C4B10" w:rsidRDefault="009C4B10" w:rsidP="009C4B10">
      <w:pPr>
        <w:spacing w:after="100" w:afterAutospacing="1"/>
        <w:jc w:val="both"/>
        <w:rPr>
          <w:rFonts w:ascii="Arial" w:hAnsi="Arial" w:cs="Arial"/>
          <w:color w:val="212529"/>
        </w:rPr>
      </w:pPr>
      <w:r w:rsidRPr="009C4B10">
        <w:rPr>
          <w:rFonts w:ascii="Arial" w:hAnsi="Arial" w:cs="Arial"/>
          <w:color w:val="212529"/>
        </w:rPr>
        <w:t xml:space="preserve">Önemli yerleşim bölgeleri daha çok ülkenin kuzeyinde ve orta kesimlerinde yoğunlaşmıştır. Ülkenin başlıca ticaret şehirlerinden olan Amman, turizm açısından </w:t>
      </w:r>
      <w:r w:rsidRPr="009C4B10">
        <w:rPr>
          <w:rFonts w:ascii="Arial" w:hAnsi="Arial" w:cs="Arial"/>
          <w:color w:val="212529"/>
        </w:rPr>
        <w:lastRenderedPageBreak/>
        <w:t xml:space="preserve">önemli bölgelerdendir. </w:t>
      </w:r>
      <w:proofErr w:type="spellStart"/>
      <w:r w:rsidRPr="009C4B10">
        <w:rPr>
          <w:rFonts w:ascii="Arial" w:hAnsi="Arial" w:cs="Arial"/>
          <w:color w:val="212529"/>
        </w:rPr>
        <w:t>Irbid’de</w:t>
      </w:r>
      <w:proofErr w:type="spellEnd"/>
      <w:r w:rsidRPr="009C4B10">
        <w:rPr>
          <w:rFonts w:ascii="Arial" w:hAnsi="Arial" w:cs="Arial"/>
          <w:color w:val="212529"/>
        </w:rPr>
        <w:t xml:space="preserve"> ve </w:t>
      </w:r>
      <w:proofErr w:type="spellStart"/>
      <w:r w:rsidRPr="009C4B10">
        <w:rPr>
          <w:rFonts w:ascii="Arial" w:hAnsi="Arial" w:cs="Arial"/>
          <w:color w:val="212529"/>
        </w:rPr>
        <w:t>Zarqa’da</w:t>
      </w:r>
      <w:proofErr w:type="spellEnd"/>
      <w:r w:rsidRPr="009C4B10">
        <w:rPr>
          <w:rFonts w:ascii="Arial" w:hAnsi="Arial" w:cs="Arial"/>
          <w:color w:val="212529"/>
        </w:rPr>
        <w:t xml:space="preserve"> sanayi üretimi gelişmiş düzeydedir. </w:t>
      </w:r>
      <w:proofErr w:type="spellStart"/>
      <w:r w:rsidRPr="009C4B10">
        <w:rPr>
          <w:rFonts w:ascii="Arial" w:hAnsi="Arial" w:cs="Arial"/>
          <w:color w:val="212529"/>
        </w:rPr>
        <w:t>Karak’ta</w:t>
      </w:r>
      <w:proofErr w:type="spellEnd"/>
      <w:r w:rsidRPr="009C4B10">
        <w:rPr>
          <w:rFonts w:ascii="Arial" w:hAnsi="Arial" w:cs="Arial"/>
          <w:color w:val="212529"/>
        </w:rPr>
        <w:t xml:space="preserve"> ise madencilik, </w:t>
      </w:r>
      <w:proofErr w:type="spellStart"/>
      <w:r w:rsidRPr="009C4B10">
        <w:rPr>
          <w:rFonts w:ascii="Arial" w:hAnsi="Arial" w:cs="Arial"/>
          <w:color w:val="212529"/>
        </w:rPr>
        <w:t>potaş</w:t>
      </w:r>
      <w:proofErr w:type="spellEnd"/>
      <w:r w:rsidRPr="009C4B10">
        <w:rPr>
          <w:rFonts w:ascii="Arial" w:hAnsi="Arial" w:cs="Arial"/>
          <w:color w:val="212529"/>
        </w:rPr>
        <w:t xml:space="preserve"> ve fosfat işlenmektedir. Suriye sınırı yakınındaki </w:t>
      </w:r>
      <w:proofErr w:type="spellStart"/>
      <w:r w:rsidRPr="009C4B10">
        <w:rPr>
          <w:rFonts w:ascii="Arial" w:hAnsi="Arial" w:cs="Arial"/>
          <w:color w:val="212529"/>
        </w:rPr>
        <w:t>Mafraq</w:t>
      </w:r>
      <w:proofErr w:type="spellEnd"/>
      <w:r w:rsidRPr="009C4B10">
        <w:rPr>
          <w:rFonts w:ascii="Arial" w:hAnsi="Arial" w:cs="Arial"/>
          <w:color w:val="212529"/>
        </w:rPr>
        <w:t xml:space="preserve"> kenti ise imalat ve tarım merkezi olma yönünde gelişimini sürdürmektedir. Akabe şehri, sanayi ve turizm faaliyetleri nedeniyle her zaman yoğun bir liman olmakla birlikte; Akabe Sanayi Bölgesi’nin 1 Ocak 2001’de faaliyete geçişi Liman’ın yoğunluğunu ve bölgedeki emlak yatırımlarını daha da artırmıştır.</w:t>
      </w:r>
    </w:p>
    <w:p w:rsidR="009C4B10" w:rsidRPr="009C4B10" w:rsidRDefault="009C4B10" w:rsidP="009C4B10">
      <w:pPr>
        <w:spacing w:after="100" w:afterAutospacing="1"/>
        <w:jc w:val="both"/>
        <w:rPr>
          <w:rFonts w:ascii="Arial" w:hAnsi="Arial" w:cs="Arial"/>
          <w:color w:val="212529"/>
        </w:rPr>
      </w:pPr>
      <w:r w:rsidRPr="009C4B10">
        <w:rPr>
          <w:rFonts w:ascii="Arial" w:hAnsi="Arial" w:cs="Arial"/>
          <w:color w:val="212529"/>
        </w:rPr>
        <w:t xml:space="preserve">Diğer bölgelerin de kalkınması amacıyla yatırımcılar ve işadamları Amman’ın dışındaki bölgelerde iş yapmaya teşvik edilmektedir. Bu amaçla 2007 yılında </w:t>
      </w:r>
      <w:proofErr w:type="spellStart"/>
      <w:r w:rsidRPr="009C4B10">
        <w:rPr>
          <w:rFonts w:ascii="Arial" w:hAnsi="Arial" w:cs="Arial"/>
          <w:color w:val="212529"/>
        </w:rPr>
        <w:t>Mafraq</w:t>
      </w:r>
      <w:proofErr w:type="spellEnd"/>
      <w:r w:rsidRPr="009C4B10">
        <w:rPr>
          <w:rFonts w:ascii="Arial" w:hAnsi="Arial" w:cs="Arial"/>
          <w:color w:val="212529"/>
        </w:rPr>
        <w:t xml:space="preserve"> ve </w:t>
      </w:r>
      <w:proofErr w:type="spellStart"/>
      <w:r w:rsidRPr="009C4B10">
        <w:rPr>
          <w:rFonts w:ascii="Arial" w:hAnsi="Arial" w:cs="Arial"/>
          <w:color w:val="212529"/>
        </w:rPr>
        <w:t>Irbid’de</w:t>
      </w:r>
      <w:proofErr w:type="spellEnd"/>
      <w:r w:rsidRPr="009C4B10">
        <w:rPr>
          <w:rFonts w:ascii="Arial" w:hAnsi="Arial" w:cs="Arial"/>
          <w:color w:val="212529"/>
        </w:rPr>
        <w:t xml:space="preserve"> özel ekonomik bölgeler (SEZ) kurulmuştur. Ürdün’de yıllardır düşük gelirli iç piyasaya üretim yapan ve güvenilir ihraç pazarları bulmakta zorluk çeken imalatçılar, nitelikli sanayi bölgelerinin oluşturulması (QIZ-</w:t>
      </w:r>
      <w:proofErr w:type="spellStart"/>
      <w:r w:rsidRPr="009C4B10">
        <w:rPr>
          <w:rFonts w:ascii="Arial" w:hAnsi="Arial" w:cs="Arial"/>
          <w:color w:val="212529"/>
        </w:rPr>
        <w:t>Qualifying</w:t>
      </w:r>
      <w:proofErr w:type="spellEnd"/>
      <w:r w:rsidRPr="009C4B10">
        <w:rPr>
          <w:rFonts w:ascii="Arial" w:hAnsi="Arial" w:cs="Arial"/>
          <w:color w:val="212529"/>
        </w:rPr>
        <w:t xml:space="preserve"> </w:t>
      </w:r>
      <w:proofErr w:type="spellStart"/>
      <w:r w:rsidRPr="009C4B10">
        <w:rPr>
          <w:rFonts w:ascii="Arial" w:hAnsi="Arial" w:cs="Arial"/>
          <w:color w:val="212529"/>
        </w:rPr>
        <w:t>Industrial</w:t>
      </w:r>
      <w:proofErr w:type="spellEnd"/>
      <w:r w:rsidRPr="009C4B10">
        <w:rPr>
          <w:rFonts w:ascii="Arial" w:hAnsi="Arial" w:cs="Arial"/>
          <w:color w:val="212529"/>
        </w:rPr>
        <w:t xml:space="preserve"> </w:t>
      </w:r>
      <w:proofErr w:type="spellStart"/>
      <w:r w:rsidRPr="009C4B10">
        <w:rPr>
          <w:rFonts w:ascii="Arial" w:hAnsi="Arial" w:cs="Arial"/>
          <w:color w:val="212529"/>
        </w:rPr>
        <w:t>Zones</w:t>
      </w:r>
      <w:proofErr w:type="spellEnd"/>
      <w:r w:rsidRPr="009C4B10">
        <w:rPr>
          <w:rFonts w:ascii="Arial" w:hAnsi="Arial" w:cs="Arial"/>
          <w:color w:val="212529"/>
        </w:rPr>
        <w:t>) ile (ABD’ye 2005 yılından bu yana gümrüksüz ihracat yapma imkanı sayesinde) ihraç ürünlerini de çeşitlendirmişlerdir.</w:t>
      </w:r>
    </w:p>
    <w:p w:rsidR="009C4B10" w:rsidRPr="009C4B10" w:rsidRDefault="009C4B10" w:rsidP="009C4B10">
      <w:pPr>
        <w:spacing w:after="100" w:afterAutospacing="1"/>
        <w:jc w:val="both"/>
        <w:rPr>
          <w:rFonts w:ascii="Arial" w:hAnsi="Arial" w:cs="Arial"/>
          <w:color w:val="212529"/>
        </w:rPr>
      </w:pPr>
      <w:r w:rsidRPr="009C4B10">
        <w:rPr>
          <w:rFonts w:ascii="Arial" w:hAnsi="Arial" w:cs="Arial"/>
          <w:color w:val="212529"/>
        </w:rPr>
        <w:t xml:space="preserve">Su, petrol ve doğal kaynakların yetersizliği, dış yardımlara bağımlılık, yoksulluk, işsizlik ve yüksek enflasyon Ürdün ekonomisinin başlıca yapısal sorunlarıdır. Devletin ekonomideki ağırlığının azaltılarak kamu-özel sektör işbirliğinin güçlendirilmesi amacı ile yürütülen özel sektöre dayalı büyüme hedefine rağmen, kamu sektörü hala </w:t>
      </w:r>
      <w:proofErr w:type="spellStart"/>
      <w:r w:rsidRPr="009C4B10">
        <w:rPr>
          <w:rFonts w:ascii="Arial" w:hAnsi="Arial" w:cs="Arial"/>
          <w:color w:val="212529"/>
        </w:rPr>
        <w:t>GSYİH’ye</w:t>
      </w:r>
      <w:proofErr w:type="spellEnd"/>
      <w:r w:rsidRPr="009C4B10">
        <w:rPr>
          <w:rFonts w:ascii="Arial" w:hAnsi="Arial" w:cs="Arial"/>
          <w:color w:val="212529"/>
        </w:rPr>
        <w:t xml:space="preserve"> en fazla katkı sağlayan sektördür.</w:t>
      </w:r>
    </w:p>
    <w:p w:rsidR="009463E4" w:rsidRPr="009463E4" w:rsidRDefault="009463E4" w:rsidP="009463E4">
      <w:pPr>
        <w:spacing w:after="100" w:afterAutospacing="1"/>
        <w:jc w:val="both"/>
        <w:outlineLvl w:val="1"/>
        <w:rPr>
          <w:rFonts w:ascii="Arial" w:hAnsi="Arial" w:cs="Arial"/>
          <w:b/>
          <w:color w:val="212529"/>
          <w:sz w:val="36"/>
          <w:szCs w:val="36"/>
        </w:rPr>
      </w:pPr>
      <w:r w:rsidRPr="009463E4">
        <w:rPr>
          <w:rFonts w:ascii="Arial" w:hAnsi="Arial" w:cs="Arial"/>
          <w:b/>
          <w:color w:val="212529"/>
          <w:sz w:val="36"/>
          <w:szCs w:val="36"/>
        </w:rPr>
        <w:t>Doğrudan Yabancı Yatırımlar</w:t>
      </w:r>
    </w:p>
    <w:p w:rsidR="009463E4" w:rsidRPr="009463E4" w:rsidRDefault="009463E4" w:rsidP="009463E4">
      <w:pPr>
        <w:spacing w:after="100" w:afterAutospacing="1"/>
        <w:jc w:val="both"/>
        <w:outlineLvl w:val="3"/>
        <w:rPr>
          <w:rFonts w:ascii="Arial" w:hAnsi="Arial" w:cs="Arial"/>
          <w:b/>
          <w:color w:val="212529"/>
        </w:rPr>
      </w:pPr>
      <w:r w:rsidRPr="009463E4">
        <w:rPr>
          <w:rFonts w:ascii="Arial" w:hAnsi="Arial" w:cs="Arial"/>
          <w:b/>
          <w:color w:val="212529"/>
        </w:rPr>
        <w:t>Doğrudan Yabancı Yatırımların Görünümü</w:t>
      </w:r>
    </w:p>
    <w:p w:rsidR="009463E4" w:rsidRPr="009463E4" w:rsidRDefault="009463E4" w:rsidP="009463E4">
      <w:pPr>
        <w:spacing w:after="100" w:afterAutospacing="1"/>
        <w:jc w:val="both"/>
        <w:rPr>
          <w:rFonts w:ascii="Arial" w:hAnsi="Arial" w:cs="Arial"/>
          <w:color w:val="212529"/>
        </w:rPr>
      </w:pPr>
      <w:r w:rsidRPr="009463E4">
        <w:rPr>
          <w:rFonts w:ascii="Arial" w:hAnsi="Arial" w:cs="Arial"/>
          <w:color w:val="212529"/>
        </w:rPr>
        <w:t>Ürdün’ün Irak’a coğrafi yakınlığı ve Filistin’deki direniş nedeniyle yabancı yatırımcılar uzun yıllar boyunca Ürdün’e ilgi göstermemiştir. Ekonominin liberalleştirilmesi ve yabancı sermaye girişinin artırılması amacıyla Temmuz 1997’de döviz kontrolleri kaldırılmış, yabancı yatırımcıların Ürdün bankalarında sınırsız miktarda döviz tutmalarına ve yerli veya yabancı para birimi halindeki birikimlerini yabancı ülkelere transfer etmelerine izin verilmiştir. Sermayenin ve gelirlerin ana ülkeye transferinde de herhangi bir kısıtlama bulunmamaktadır. </w:t>
      </w:r>
    </w:p>
    <w:p w:rsidR="009463E4" w:rsidRPr="009463E4" w:rsidRDefault="009463E4" w:rsidP="009463E4">
      <w:pPr>
        <w:spacing w:after="100" w:afterAutospacing="1"/>
        <w:jc w:val="both"/>
        <w:rPr>
          <w:rFonts w:ascii="Arial" w:hAnsi="Arial" w:cs="Arial"/>
          <w:color w:val="212529"/>
        </w:rPr>
      </w:pPr>
      <w:r w:rsidRPr="009463E4">
        <w:rPr>
          <w:rFonts w:ascii="Arial" w:hAnsi="Arial" w:cs="Arial"/>
          <w:color w:val="212529"/>
        </w:rPr>
        <w:t>Irak’ın işgali sonrası dönemde, nispeten daha güvenli bir yatırım ortamı sunması dolayısıyla birçok uluslararası firmanın Ürdün’de yatırım yaptığı ve Irak ile ticarette Ürdün’ü geçiş kapısı olarak gördüğü bilinmektedir. Zengin Körfezli yatırımcılar ise genellikle emlak (özellikle Amman, Ölü Deniz ve Akabe çevresinde), altyapı inşaatı ve sanayi sektörlerinde yatırım yapmaktadır. Yabancı yatırımlar açısından sanayi, otelcilik, madencilik, taşımacılık, sağlık, eğlence, sosyal tesisler ve tarım sektörleri başlıca alanları oluşturmaktadır. </w:t>
      </w:r>
    </w:p>
    <w:p w:rsidR="009463E4" w:rsidRPr="009463E4" w:rsidRDefault="009463E4" w:rsidP="009463E4">
      <w:pPr>
        <w:spacing w:after="100" w:afterAutospacing="1"/>
        <w:jc w:val="both"/>
        <w:rPr>
          <w:rFonts w:ascii="Arial" w:hAnsi="Arial" w:cs="Arial"/>
          <w:color w:val="212529"/>
        </w:rPr>
      </w:pPr>
      <w:r w:rsidRPr="009463E4">
        <w:rPr>
          <w:rFonts w:ascii="Arial" w:hAnsi="Arial" w:cs="Arial"/>
          <w:color w:val="212529"/>
        </w:rPr>
        <w:t>Özellikle Körfez -Arap ülkeleri menşeli doğrudan yabancı yatırımları, küresel ekonomik kriz ve bölgesel istikrarsızlık korkusuyla 2008-2011 yıllarında düşüş yaşamıştır. 2012 sonrası yeniden yükselişe geçmiş ancak, petrol fiyatlarında yaşanan düşüş 2015 ve 2016 yıllarında bu yatırımları olumsuz etkilemiştir.</w:t>
      </w:r>
    </w:p>
    <w:p w:rsidR="009463E4" w:rsidRPr="009463E4" w:rsidRDefault="009463E4" w:rsidP="009463E4">
      <w:pPr>
        <w:jc w:val="both"/>
        <w:rPr>
          <w:rFonts w:ascii="Arial" w:hAnsi="Arial" w:cs="Arial"/>
          <w:color w:val="212529"/>
        </w:rPr>
      </w:pPr>
      <w:r w:rsidRPr="009463E4">
        <w:rPr>
          <w:rFonts w:ascii="Arial" w:hAnsi="Arial" w:cs="Arial"/>
          <w:color w:val="212529"/>
        </w:rPr>
        <w:t xml:space="preserve">2014 yılında çıkarılan 30 sayılı Yatırım kanunu, Ürdün Yatırım İdaresini (Jordan </w:t>
      </w:r>
      <w:proofErr w:type="spellStart"/>
      <w:r w:rsidRPr="009463E4">
        <w:rPr>
          <w:rFonts w:ascii="Arial" w:hAnsi="Arial" w:cs="Arial"/>
          <w:color w:val="212529"/>
        </w:rPr>
        <w:t>Investment</w:t>
      </w:r>
      <w:proofErr w:type="spellEnd"/>
      <w:r w:rsidRPr="009463E4">
        <w:rPr>
          <w:rFonts w:ascii="Arial" w:hAnsi="Arial" w:cs="Arial"/>
          <w:color w:val="212529"/>
        </w:rPr>
        <w:t xml:space="preserve"> </w:t>
      </w:r>
      <w:proofErr w:type="spellStart"/>
      <w:r w:rsidRPr="009463E4">
        <w:rPr>
          <w:rFonts w:ascii="Arial" w:hAnsi="Arial" w:cs="Arial"/>
          <w:color w:val="212529"/>
        </w:rPr>
        <w:t>Commission</w:t>
      </w:r>
      <w:proofErr w:type="spellEnd"/>
      <w:r w:rsidRPr="009463E4">
        <w:rPr>
          <w:rFonts w:ascii="Arial" w:hAnsi="Arial" w:cs="Arial"/>
          <w:color w:val="212529"/>
        </w:rPr>
        <w:t>) yatırımların teşvik edilmesi, ihracatın desteklenmesi ve yatırımcılara güvenli ve istikrarlı bir ortam sunulması için tek yetkili kuruluş olarak tayin etmiştir.</w:t>
      </w:r>
    </w:p>
    <w:p w:rsidR="009463E4" w:rsidRPr="009463E4" w:rsidRDefault="009463E4" w:rsidP="009463E4">
      <w:pPr>
        <w:spacing w:after="100" w:afterAutospacing="1"/>
        <w:jc w:val="both"/>
        <w:rPr>
          <w:rFonts w:ascii="Arial" w:hAnsi="Arial" w:cs="Arial"/>
          <w:color w:val="212529"/>
        </w:rPr>
      </w:pPr>
      <w:r w:rsidRPr="009463E4">
        <w:rPr>
          <w:rFonts w:ascii="Arial" w:hAnsi="Arial" w:cs="Arial"/>
          <w:color w:val="212529"/>
        </w:rPr>
        <w:lastRenderedPageBreak/>
        <w:t>JIC, Akabe Serbest Bölgesi dışındaki tüm alanlardan sorumludur. Kurum bünyesinde oluşturulan Yatırım Penceresi çeşitli alanlarla ilgili belge ve lisansları düzenlemekle yetkili idarelerin temsilcilerinde oluşmakta ve belirlenmiş süreler içerisinde bu belgeleri düzenlemekle yükümlüdür.</w:t>
      </w:r>
    </w:p>
    <w:p w:rsidR="009463E4" w:rsidRPr="009463E4" w:rsidRDefault="009463E4" w:rsidP="009463E4">
      <w:pPr>
        <w:spacing w:after="100" w:afterAutospacing="1"/>
        <w:jc w:val="both"/>
        <w:rPr>
          <w:rFonts w:ascii="Arial" w:hAnsi="Arial" w:cs="Arial"/>
          <w:color w:val="212529"/>
        </w:rPr>
      </w:pPr>
      <w:r w:rsidRPr="009463E4">
        <w:rPr>
          <w:rFonts w:ascii="Arial" w:hAnsi="Arial" w:cs="Arial"/>
          <w:color w:val="212529"/>
        </w:rPr>
        <w:t xml:space="preserve">Ürdün’ün yatırımları teşvik ve özendirme sistemi Vergi, Finansal </w:t>
      </w:r>
      <w:r w:rsidR="00414B0D" w:rsidRPr="009463E4">
        <w:rPr>
          <w:rFonts w:ascii="Arial" w:hAnsi="Arial" w:cs="Arial"/>
          <w:color w:val="212529"/>
        </w:rPr>
        <w:t>destekler</w:t>
      </w:r>
      <w:r w:rsidRPr="009463E4">
        <w:rPr>
          <w:rFonts w:ascii="Arial" w:hAnsi="Arial" w:cs="Arial"/>
          <w:color w:val="212529"/>
        </w:rPr>
        <w:t xml:space="preserve"> ve Gümrük Vergisi Muafiyetlerinden oluşmaktadır. Sistemin detayları ve en son haline </w:t>
      </w:r>
      <w:hyperlink r:id="rId8" w:history="1">
        <w:r w:rsidRPr="009463E4">
          <w:rPr>
            <w:rFonts w:ascii="Arial" w:hAnsi="Arial" w:cs="Arial"/>
            <w:color w:val="007BFF"/>
          </w:rPr>
          <w:t>JIC</w:t>
        </w:r>
      </w:hyperlink>
      <w:r w:rsidRPr="009463E4">
        <w:rPr>
          <w:rFonts w:ascii="Arial" w:hAnsi="Arial" w:cs="Arial"/>
          <w:color w:val="212529"/>
        </w:rPr>
        <w:t> web sayfasından erişilebilmektedir.</w:t>
      </w:r>
    </w:p>
    <w:p w:rsidR="009463E4" w:rsidRPr="009463E4" w:rsidRDefault="009463E4" w:rsidP="009463E4">
      <w:pPr>
        <w:spacing w:after="100" w:afterAutospacing="1"/>
        <w:jc w:val="both"/>
        <w:rPr>
          <w:rFonts w:ascii="Arial" w:hAnsi="Arial" w:cs="Arial"/>
          <w:color w:val="212529"/>
        </w:rPr>
      </w:pPr>
      <w:r w:rsidRPr="009463E4">
        <w:rPr>
          <w:rFonts w:ascii="Arial" w:hAnsi="Arial" w:cs="Arial"/>
          <w:color w:val="212529"/>
        </w:rPr>
        <w:t>(</w:t>
      </w:r>
      <w:hyperlink r:id="rId9" w:history="1">
        <w:r w:rsidRPr="009463E4">
          <w:rPr>
            <w:rFonts w:ascii="Arial" w:hAnsi="Arial" w:cs="Arial"/>
            <w:color w:val="007BFF"/>
          </w:rPr>
          <w:t>https://jic.gov.jo/portal</w:t>
        </w:r>
      </w:hyperlink>
      <w:r w:rsidRPr="009463E4">
        <w:rPr>
          <w:rFonts w:ascii="Arial" w:hAnsi="Arial" w:cs="Arial"/>
          <w:color w:val="212529"/>
        </w:rPr>
        <w:t>)</w:t>
      </w:r>
    </w:p>
    <w:p w:rsidR="009463E4" w:rsidRPr="009463E4" w:rsidRDefault="009463E4" w:rsidP="009463E4">
      <w:pPr>
        <w:spacing w:after="100" w:afterAutospacing="1"/>
        <w:jc w:val="both"/>
        <w:rPr>
          <w:rFonts w:ascii="Arial" w:hAnsi="Arial" w:cs="Arial"/>
          <w:b/>
          <w:color w:val="212529"/>
        </w:rPr>
      </w:pPr>
      <w:proofErr w:type="spellStart"/>
      <w:r w:rsidRPr="009463E4">
        <w:rPr>
          <w:rFonts w:ascii="Arial" w:hAnsi="Arial" w:cs="Arial"/>
          <w:b/>
          <w:color w:val="212529"/>
        </w:rPr>
        <w:t>Niteliklli</w:t>
      </w:r>
      <w:proofErr w:type="spellEnd"/>
      <w:r w:rsidRPr="009463E4">
        <w:rPr>
          <w:rFonts w:ascii="Arial" w:hAnsi="Arial" w:cs="Arial"/>
          <w:b/>
          <w:color w:val="212529"/>
        </w:rPr>
        <w:t xml:space="preserve"> Yatırım Bölgeleri-QIZ</w:t>
      </w:r>
    </w:p>
    <w:p w:rsidR="009463E4" w:rsidRDefault="009463E4" w:rsidP="009463E4">
      <w:pPr>
        <w:spacing w:after="100" w:afterAutospacing="1"/>
        <w:jc w:val="both"/>
        <w:rPr>
          <w:rFonts w:ascii="Arial" w:hAnsi="Arial" w:cs="Arial"/>
          <w:color w:val="212529"/>
        </w:rPr>
      </w:pPr>
      <w:r w:rsidRPr="009463E4">
        <w:rPr>
          <w:rFonts w:ascii="Arial" w:hAnsi="Arial" w:cs="Arial"/>
          <w:color w:val="212529"/>
        </w:rPr>
        <w:t> Ürdün’de 4 tanesi devlete ait olmak üzere 13 adet Nitelikli Sanayi Bölgesi (</w:t>
      </w:r>
      <w:proofErr w:type="spellStart"/>
      <w:r w:rsidRPr="009463E4">
        <w:rPr>
          <w:rFonts w:ascii="Arial" w:hAnsi="Arial" w:cs="Arial"/>
          <w:color w:val="212529"/>
        </w:rPr>
        <w:t>Qualified</w:t>
      </w:r>
      <w:proofErr w:type="spellEnd"/>
      <w:r w:rsidRPr="009463E4">
        <w:rPr>
          <w:rFonts w:ascii="Arial" w:hAnsi="Arial" w:cs="Arial"/>
          <w:color w:val="212529"/>
        </w:rPr>
        <w:t xml:space="preserve"> </w:t>
      </w:r>
      <w:proofErr w:type="spellStart"/>
      <w:r w:rsidRPr="009463E4">
        <w:rPr>
          <w:rFonts w:ascii="Arial" w:hAnsi="Arial" w:cs="Arial"/>
          <w:color w:val="212529"/>
        </w:rPr>
        <w:t>Industrial</w:t>
      </w:r>
      <w:proofErr w:type="spellEnd"/>
      <w:r w:rsidRPr="009463E4">
        <w:rPr>
          <w:rFonts w:ascii="Arial" w:hAnsi="Arial" w:cs="Arial"/>
          <w:color w:val="212529"/>
        </w:rPr>
        <w:t xml:space="preserve"> </w:t>
      </w:r>
      <w:proofErr w:type="spellStart"/>
      <w:r w:rsidRPr="009463E4">
        <w:rPr>
          <w:rFonts w:ascii="Arial" w:hAnsi="Arial" w:cs="Arial"/>
          <w:color w:val="212529"/>
        </w:rPr>
        <w:t>Zones</w:t>
      </w:r>
      <w:proofErr w:type="spellEnd"/>
      <w:r w:rsidRPr="009463E4">
        <w:rPr>
          <w:rFonts w:ascii="Arial" w:hAnsi="Arial" w:cs="Arial"/>
          <w:color w:val="212529"/>
        </w:rPr>
        <w:t xml:space="preserve">- QIZ) bulunmaktadır. </w:t>
      </w:r>
      <w:proofErr w:type="spellStart"/>
      <w:r w:rsidRPr="009463E4">
        <w:rPr>
          <w:rFonts w:ascii="Arial" w:hAnsi="Arial" w:cs="Arial"/>
          <w:color w:val="212529"/>
        </w:rPr>
        <w:t>İrbid</w:t>
      </w:r>
      <w:proofErr w:type="spellEnd"/>
      <w:r w:rsidRPr="009463E4">
        <w:rPr>
          <w:rFonts w:ascii="Arial" w:hAnsi="Arial" w:cs="Arial"/>
          <w:color w:val="212529"/>
        </w:rPr>
        <w:t xml:space="preserve"> bölgesinde yer alan ve devlete ait Al- Hasan’da 3 adet Türk firmasının yatırımı mevcuttur. Söz konusu yatırımlar plastik eşya, boya ve şekerleme konularında gerçekleştirilmiştir. Ayrıca, en fazla firmanın olduğu bölge burasıdır. Firmaların büyük bir kısmı Çin ve Tayvan yatırımı olup, tekstil ve konfeksiyon konusunda faaliyet göstermektedir. Özel bölgelerden “Ad-</w:t>
      </w:r>
      <w:proofErr w:type="spellStart"/>
      <w:r w:rsidRPr="009463E4">
        <w:rPr>
          <w:rFonts w:ascii="Arial" w:hAnsi="Arial" w:cs="Arial"/>
          <w:color w:val="212529"/>
        </w:rPr>
        <w:t>Dulayl”de</w:t>
      </w:r>
      <w:proofErr w:type="spellEnd"/>
      <w:r w:rsidRPr="009463E4">
        <w:rPr>
          <w:rFonts w:ascii="Arial" w:hAnsi="Arial" w:cs="Arial"/>
          <w:color w:val="212529"/>
        </w:rPr>
        <w:t xml:space="preserve"> (</w:t>
      </w:r>
      <w:proofErr w:type="spellStart"/>
      <w:r w:rsidRPr="009463E4">
        <w:rPr>
          <w:rFonts w:ascii="Arial" w:hAnsi="Arial" w:cs="Arial"/>
          <w:color w:val="212529"/>
        </w:rPr>
        <w:t>Zarka</w:t>
      </w:r>
      <w:proofErr w:type="spellEnd"/>
      <w:r w:rsidRPr="009463E4">
        <w:rPr>
          <w:rFonts w:ascii="Arial" w:hAnsi="Arial" w:cs="Arial"/>
          <w:color w:val="212529"/>
        </w:rPr>
        <w:t xml:space="preserve"> yakını) 3 adet Türk yatırımı, “Al-</w:t>
      </w:r>
      <w:proofErr w:type="spellStart"/>
      <w:r w:rsidRPr="009463E4">
        <w:rPr>
          <w:rFonts w:ascii="Arial" w:hAnsi="Arial" w:cs="Arial"/>
          <w:color w:val="212529"/>
        </w:rPr>
        <w:t>Tajamout</w:t>
      </w:r>
      <w:proofErr w:type="spellEnd"/>
      <w:r w:rsidRPr="009463E4">
        <w:rPr>
          <w:rFonts w:ascii="Arial" w:hAnsi="Arial" w:cs="Arial"/>
          <w:color w:val="212529"/>
        </w:rPr>
        <w:t>” bölgesinde ise 2 adet Türk yatırımı vardır.</w:t>
      </w:r>
    </w:p>
    <w:p w:rsidR="009463E4" w:rsidRPr="009463E4" w:rsidRDefault="009463E4" w:rsidP="009463E4">
      <w:pPr>
        <w:spacing w:after="100" w:afterAutospacing="1"/>
        <w:jc w:val="both"/>
        <w:rPr>
          <w:rFonts w:ascii="Arial" w:hAnsi="Arial" w:cs="Arial"/>
          <w:b/>
          <w:color w:val="212529"/>
        </w:rPr>
      </w:pPr>
      <w:r w:rsidRPr="009463E4">
        <w:rPr>
          <w:rFonts w:ascii="Arial" w:hAnsi="Arial" w:cs="Arial"/>
          <w:b/>
          <w:color w:val="212529"/>
        </w:rPr>
        <w:t>İş Yapma Prosedürleri Sayısı</w:t>
      </w:r>
      <w:r w:rsidRPr="009463E4">
        <w:rPr>
          <w:rFonts w:ascii="Arial" w:hAnsi="Arial" w:cs="Arial"/>
          <w:color w:val="212529"/>
        </w:rPr>
        <w:t> </w:t>
      </w:r>
    </w:p>
    <w:tbl>
      <w:tblPr>
        <w:tblW w:w="0" w:type="auto"/>
        <w:tblCellMar>
          <w:left w:w="0" w:type="dxa"/>
          <w:right w:w="0" w:type="dxa"/>
        </w:tblCellMar>
        <w:tblLook w:val="04A0" w:firstRow="1" w:lastRow="0" w:firstColumn="1" w:lastColumn="0" w:noHBand="0" w:noVBand="1"/>
      </w:tblPr>
      <w:tblGrid>
        <w:gridCol w:w="3882"/>
        <w:gridCol w:w="1080"/>
      </w:tblGrid>
      <w:tr w:rsidR="009463E4" w:rsidRPr="009463E4" w:rsidTr="009463E4">
        <w:tc>
          <w:tcPr>
            <w:tcW w:w="0" w:type="auto"/>
            <w:vAlign w:val="center"/>
            <w:hideMark/>
          </w:tcPr>
          <w:p w:rsidR="009463E4" w:rsidRPr="009463E4" w:rsidRDefault="009463E4" w:rsidP="009463E4">
            <w:pPr>
              <w:spacing w:after="100" w:afterAutospacing="1"/>
              <w:rPr>
                <w:rFonts w:ascii="Arial" w:hAnsi="Arial" w:cs="Arial"/>
                <w:b/>
                <w:color w:val="212529"/>
              </w:rPr>
            </w:pPr>
            <w:r w:rsidRPr="009463E4">
              <w:rPr>
                <w:rFonts w:ascii="Arial" w:hAnsi="Arial" w:cs="Arial"/>
                <w:b/>
                <w:color w:val="212529"/>
              </w:rPr>
              <w:t>Şirket Kurma</w:t>
            </w:r>
          </w:p>
        </w:tc>
        <w:tc>
          <w:tcPr>
            <w:tcW w:w="1080" w:type="dxa"/>
            <w:vAlign w:val="center"/>
            <w:hideMark/>
          </w:tcPr>
          <w:p w:rsidR="009463E4" w:rsidRPr="009463E4" w:rsidRDefault="009463E4" w:rsidP="009463E4">
            <w:pPr>
              <w:spacing w:after="100" w:afterAutospacing="1"/>
              <w:jc w:val="center"/>
              <w:rPr>
                <w:rFonts w:ascii="Arial" w:hAnsi="Arial" w:cs="Arial"/>
                <w:color w:val="212529"/>
              </w:rPr>
            </w:pPr>
          </w:p>
        </w:tc>
      </w:tr>
      <w:tr w:rsidR="009463E4" w:rsidRPr="009463E4" w:rsidTr="009463E4">
        <w:tc>
          <w:tcPr>
            <w:tcW w:w="0" w:type="auto"/>
            <w:vAlign w:val="center"/>
            <w:hideMark/>
          </w:tcPr>
          <w:p w:rsidR="009463E4" w:rsidRPr="009463E4" w:rsidRDefault="009463E4" w:rsidP="009463E4">
            <w:pPr>
              <w:spacing w:after="100" w:afterAutospacing="1"/>
              <w:jc w:val="center"/>
              <w:rPr>
                <w:rFonts w:ascii="Arial" w:hAnsi="Arial" w:cs="Arial"/>
                <w:color w:val="212529"/>
              </w:rPr>
            </w:pPr>
            <w:r w:rsidRPr="009463E4">
              <w:rPr>
                <w:rFonts w:ascii="Arial" w:hAnsi="Arial" w:cs="Arial"/>
                <w:color w:val="212529"/>
              </w:rPr>
              <w:t>Prosedür Sayısı</w:t>
            </w:r>
          </w:p>
        </w:tc>
        <w:tc>
          <w:tcPr>
            <w:tcW w:w="1080" w:type="dxa"/>
            <w:vAlign w:val="center"/>
            <w:hideMark/>
          </w:tcPr>
          <w:p w:rsidR="009463E4" w:rsidRPr="009463E4" w:rsidRDefault="009463E4" w:rsidP="009463E4">
            <w:pPr>
              <w:spacing w:after="100" w:afterAutospacing="1"/>
              <w:jc w:val="center"/>
              <w:rPr>
                <w:rFonts w:ascii="Arial" w:hAnsi="Arial" w:cs="Arial"/>
                <w:color w:val="212529"/>
              </w:rPr>
            </w:pPr>
            <w:r w:rsidRPr="009463E4">
              <w:rPr>
                <w:rFonts w:ascii="Arial" w:hAnsi="Arial" w:cs="Arial"/>
                <w:color w:val="212529"/>
              </w:rPr>
              <w:t>7</w:t>
            </w:r>
          </w:p>
        </w:tc>
      </w:tr>
      <w:tr w:rsidR="009463E4" w:rsidRPr="009463E4" w:rsidTr="009463E4">
        <w:tc>
          <w:tcPr>
            <w:tcW w:w="0" w:type="auto"/>
            <w:vAlign w:val="center"/>
            <w:hideMark/>
          </w:tcPr>
          <w:p w:rsidR="009463E4" w:rsidRPr="009463E4" w:rsidRDefault="009463E4" w:rsidP="009463E4">
            <w:pPr>
              <w:spacing w:after="100" w:afterAutospacing="1"/>
              <w:jc w:val="center"/>
              <w:rPr>
                <w:rFonts w:ascii="Arial" w:hAnsi="Arial" w:cs="Arial"/>
                <w:color w:val="212529"/>
              </w:rPr>
            </w:pPr>
            <w:r w:rsidRPr="009463E4">
              <w:rPr>
                <w:rFonts w:ascii="Arial" w:hAnsi="Arial" w:cs="Arial"/>
                <w:color w:val="212529"/>
              </w:rPr>
              <w:t>Maliyet (% Kişi Başına GSMH)</w:t>
            </w:r>
          </w:p>
        </w:tc>
        <w:tc>
          <w:tcPr>
            <w:tcW w:w="1080" w:type="dxa"/>
            <w:vAlign w:val="center"/>
            <w:hideMark/>
          </w:tcPr>
          <w:p w:rsidR="009463E4" w:rsidRPr="009463E4" w:rsidRDefault="009463E4" w:rsidP="009463E4">
            <w:pPr>
              <w:spacing w:after="100" w:afterAutospacing="1"/>
              <w:jc w:val="center"/>
              <w:rPr>
                <w:rFonts w:ascii="Arial" w:hAnsi="Arial" w:cs="Arial"/>
                <w:color w:val="212529"/>
              </w:rPr>
            </w:pPr>
            <w:r w:rsidRPr="009463E4">
              <w:rPr>
                <w:rFonts w:ascii="Arial" w:hAnsi="Arial" w:cs="Arial"/>
                <w:color w:val="212529"/>
              </w:rPr>
              <w:t>22.4</w:t>
            </w:r>
          </w:p>
        </w:tc>
      </w:tr>
      <w:tr w:rsidR="009463E4" w:rsidRPr="009463E4" w:rsidTr="009463E4">
        <w:tc>
          <w:tcPr>
            <w:tcW w:w="0" w:type="auto"/>
            <w:vAlign w:val="center"/>
            <w:hideMark/>
          </w:tcPr>
          <w:p w:rsidR="009463E4" w:rsidRPr="009463E4" w:rsidRDefault="009463E4" w:rsidP="009463E4">
            <w:pPr>
              <w:spacing w:after="100" w:afterAutospacing="1"/>
              <w:jc w:val="center"/>
              <w:rPr>
                <w:rFonts w:ascii="Arial" w:hAnsi="Arial" w:cs="Arial"/>
                <w:color w:val="212529"/>
              </w:rPr>
            </w:pPr>
            <w:r w:rsidRPr="009463E4">
              <w:rPr>
                <w:rFonts w:ascii="Arial" w:hAnsi="Arial" w:cs="Arial"/>
                <w:color w:val="212529"/>
              </w:rPr>
              <w:t>Süre (gün)</w:t>
            </w:r>
          </w:p>
        </w:tc>
        <w:tc>
          <w:tcPr>
            <w:tcW w:w="1080" w:type="dxa"/>
            <w:vAlign w:val="center"/>
            <w:hideMark/>
          </w:tcPr>
          <w:p w:rsidR="009463E4" w:rsidRPr="009463E4" w:rsidRDefault="009463E4" w:rsidP="009463E4">
            <w:pPr>
              <w:spacing w:after="100" w:afterAutospacing="1"/>
              <w:jc w:val="center"/>
              <w:rPr>
                <w:rFonts w:ascii="Arial" w:hAnsi="Arial" w:cs="Arial"/>
                <w:color w:val="212529"/>
              </w:rPr>
            </w:pPr>
            <w:r w:rsidRPr="009463E4">
              <w:rPr>
                <w:rFonts w:ascii="Arial" w:hAnsi="Arial" w:cs="Arial"/>
                <w:color w:val="212529"/>
              </w:rPr>
              <w:t>12</w:t>
            </w:r>
          </w:p>
        </w:tc>
      </w:tr>
      <w:tr w:rsidR="009463E4" w:rsidRPr="009463E4" w:rsidTr="009463E4">
        <w:tc>
          <w:tcPr>
            <w:tcW w:w="0" w:type="auto"/>
            <w:vAlign w:val="center"/>
            <w:hideMark/>
          </w:tcPr>
          <w:p w:rsidR="009463E4" w:rsidRPr="009463E4" w:rsidRDefault="009463E4" w:rsidP="009463E4">
            <w:pPr>
              <w:spacing w:after="100" w:afterAutospacing="1"/>
              <w:rPr>
                <w:rFonts w:ascii="Arial" w:hAnsi="Arial" w:cs="Arial"/>
                <w:b/>
                <w:color w:val="212529"/>
              </w:rPr>
            </w:pPr>
            <w:r w:rsidRPr="009463E4">
              <w:rPr>
                <w:rFonts w:ascii="Arial" w:hAnsi="Arial" w:cs="Arial"/>
                <w:b/>
                <w:color w:val="212529"/>
              </w:rPr>
              <w:t>İnşaat İzni</w:t>
            </w:r>
          </w:p>
        </w:tc>
        <w:tc>
          <w:tcPr>
            <w:tcW w:w="1080" w:type="dxa"/>
            <w:vAlign w:val="center"/>
            <w:hideMark/>
          </w:tcPr>
          <w:p w:rsidR="009463E4" w:rsidRPr="009463E4" w:rsidRDefault="009463E4" w:rsidP="009463E4">
            <w:pPr>
              <w:spacing w:after="100" w:afterAutospacing="1"/>
              <w:jc w:val="center"/>
              <w:rPr>
                <w:rFonts w:ascii="Arial" w:hAnsi="Arial" w:cs="Arial"/>
                <w:color w:val="212529"/>
              </w:rPr>
            </w:pPr>
          </w:p>
        </w:tc>
      </w:tr>
      <w:tr w:rsidR="009463E4" w:rsidRPr="009463E4" w:rsidTr="009463E4">
        <w:tc>
          <w:tcPr>
            <w:tcW w:w="0" w:type="auto"/>
            <w:vAlign w:val="center"/>
            <w:hideMark/>
          </w:tcPr>
          <w:p w:rsidR="009463E4" w:rsidRPr="009463E4" w:rsidRDefault="009463E4" w:rsidP="009463E4">
            <w:pPr>
              <w:spacing w:after="100" w:afterAutospacing="1"/>
              <w:jc w:val="center"/>
              <w:rPr>
                <w:rFonts w:ascii="Arial" w:hAnsi="Arial" w:cs="Arial"/>
                <w:color w:val="212529"/>
              </w:rPr>
            </w:pPr>
            <w:r w:rsidRPr="009463E4">
              <w:rPr>
                <w:rFonts w:ascii="Arial" w:hAnsi="Arial" w:cs="Arial"/>
                <w:color w:val="212529"/>
              </w:rPr>
              <w:t>Prosedür Sayısı</w:t>
            </w:r>
          </w:p>
        </w:tc>
        <w:tc>
          <w:tcPr>
            <w:tcW w:w="1080" w:type="dxa"/>
            <w:vAlign w:val="center"/>
            <w:hideMark/>
          </w:tcPr>
          <w:p w:rsidR="009463E4" w:rsidRPr="009463E4" w:rsidRDefault="009463E4" w:rsidP="009463E4">
            <w:pPr>
              <w:spacing w:after="100" w:afterAutospacing="1"/>
              <w:jc w:val="center"/>
              <w:rPr>
                <w:rFonts w:ascii="Arial" w:hAnsi="Arial" w:cs="Arial"/>
                <w:color w:val="212529"/>
              </w:rPr>
            </w:pPr>
            <w:r w:rsidRPr="009463E4">
              <w:rPr>
                <w:rFonts w:ascii="Arial" w:hAnsi="Arial" w:cs="Arial"/>
                <w:color w:val="212529"/>
              </w:rPr>
              <w:t>16</w:t>
            </w:r>
          </w:p>
        </w:tc>
      </w:tr>
      <w:tr w:rsidR="009463E4" w:rsidRPr="009463E4" w:rsidTr="009463E4">
        <w:tc>
          <w:tcPr>
            <w:tcW w:w="0" w:type="auto"/>
            <w:vAlign w:val="center"/>
            <w:hideMark/>
          </w:tcPr>
          <w:p w:rsidR="009463E4" w:rsidRPr="009463E4" w:rsidRDefault="009463E4" w:rsidP="009463E4">
            <w:pPr>
              <w:spacing w:after="100" w:afterAutospacing="1"/>
              <w:jc w:val="center"/>
              <w:rPr>
                <w:rFonts w:ascii="Arial" w:hAnsi="Arial" w:cs="Arial"/>
                <w:color w:val="212529"/>
              </w:rPr>
            </w:pPr>
            <w:r w:rsidRPr="009463E4">
              <w:rPr>
                <w:rFonts w:ascii="Arial" w:hAnsi="Arial" w:cs="Arial"/>
                <w:color w:val="212529"/>
              </w:rPr>
              <w:t>Süre (gün)</w:t>
            </w:r>
          </w:p>
        </w:tc>
        <w:tc>
          <w:tcPr>
            <w:tcW w:w="1080" w:type="dxa"/>
            <w:vAlign w:val="center"/>
            <w:hideMark/>
          </w:tcPr>
          <w:p w:rsidR="009463E4" w:rsidRPr="009463E4" w:rsidRDefault="009463E4" w:rsidP="009463E4">
            <w:pPr>
              <w:spacing w:after="100" w:afterAutospacing="1"/>
              <w:jc w:val="center"/>
              <w:rPr>
                <w:rFonts w:ascii="Arial" w:hAnsi="Arial" w:cs="Arial"/>
                <w:color w:val="212529"/>
              </w:rPr>
            </w:pPr>
            <w:r w:rsidRPr="009463E4">
              <w:rPr>
                <w:rFonts w:ascii="Arial" w:hAnsi="Arial" w:cs="Arial"/>
                <w:color w:val="212529"/>
              </w:rPr>
              <w:t>63</w:t>
            </w:r>
          </w:p>
        </w:tc>
      </w:tr>
      <w:tr w:rsidR="009463E4" w:rsidRPr="009463E4" w:rsidTr="009463E4">
        <w:tc>
          <w:tcPr>
            <w:tcW w:w="0" w:type="auto"/>
            <w:vAlign w:val="center"/>
            <w:hideMark/>
          </w:tcPr>
          <w:p w:rsidR="009463E4" w:rsidRPr="009463E4" w:rsidRDefault="009463E4" w:rsidP="009463E4">
            <w:pPr>
              <w:spacing w:after="100" w:afterAutospacing="1"/>
              <w:rPr>
                <w:rFonts w:ascii="Arial" w:hAnsi="Arial" w:cs="Arial"/>
                <w:b/>
                <w:color w:val="212529"/>
              </w:rPr>
            </w:pPr>
            <w:r w:rsidRPr="009463E4">
              <w:rPr>
                <w:rFonts w:ascii="Arial" w:hAnsi="Arial" w:cs="Arial"/>
                <w:b/>
                <w:color w:val="212529"/>
              </w:rPr>
              <w:t>Vergi Oranı</w:t>
            </w:r>
          </w:p>
        </w:tc>
        <w:tc>
          <w:tcPr>
            <w:tcW w:w="1080" w:type="dxa"/>
            <w:vAlign w:val="center"/>
            <w:hideMark/>
          </w:tcPr>
          <w:p w:rsidR="009463E4" w:rsidRPr="009463E4" w:rsidRDefault="009463E4" w:rsidP="009463E4">
            <w:pPr>
              <w:spacing w:after="100" w:afterAutospacing="1"/>
              <w:jc w:val="center"/>
              <w:rPr>
                <w:rFonts w:ascii="Arial" w:hAnsi="Arial" w:cs="Arial"/>
                <w:color w:val="212529"/>
              </w:rPr>
            </w:pPr>
          </w:p>
        </w:tc>
      </w:tr>
      <w:tr w:rsidR="009463E4" w:rsidRPr="009463E4" w:rsidTr="009463E4">
        <w:tc>
          <w:tcPr>
            <w:tcW w:w="0" w:type="auto"/>
            <w:vAlign w:val="center"/>
            <w:hideMark/>
          </w:tcPr>
          <w:p w:rsidR="009463E4" w:rsidRPr="009463E4" w:rsidRDefault="009463E4" w:rsidP="009463E4">
            <w:pPr>
              <w:spacing w:after="100" w:afterAutospacing="1"/>
              <w:jc w:val="center"/>
              <w:rPr>
                <w:rFonts w:ascii="Arial" w:hAnsi="Arial" w:cs="Arial"/>
                <w:color w:val="212529"/>
              </w:rPr>
            </w:pPr>
            <w:r w:rsidRPr="009463E4">
              <w:rPr>
                <w:rFonts w:ascii="Arial" w:hAnsi="Arial" w:cs="Arial"/>
                <w:color w:val="212529"/>
              </w:rPr>
              <w:t>Toplam Vergi Oranı (%)</w:t>
            </w:r>
          </w:p>
        </w:tc>
        <w:tc>
          <w:tcPr>
            <w:tcW w:w="1080" w:type="dxa"/>
            <w:vAlign w:val="center"/>
            <w:hideMark/>
          </w:tcPr>
          <w:p w:rsidR="009463E4" w:rsidRPr="009463E4" w:rsidRDefault="009463E4" w:rsidP="009463E4">
            <w:pPr>
              <w:spacing w:after="100" w:afterAutospacing="1"/>
              <w:jc w:val="center"/>
              <w:rPr>
                <w:rFonts w:ascii="Arial" w:hAnsi="Arial" w:cs="Arial"/>
                <w:color w:val="212529"/>
              </w:rPr>
            </w:pPr>
            <w:r w:rsidRPr="009463E4">
              <w:rPr>
                <w:rFonts w:ascii="Arial" w:hAnsi="Arial" w:cs="Arial"/>
                <w:color w:val="212529"/>
              </w:rPr>
              <w:t>27,6</w:t>
            </w:r>
          </w:p>
        </w:tc>
      </w:tr>
      <w:tr w:rsidR="009463E4" w:rsidRPr="009463E4" w:rsidTr="009463E4">
        <w:tc>
          <w:tcPr>
            <w:tcW w:w="0" w:type="auto"/>
            <w:vAlign w:val="center"/>
            <w:hideMark/>
          </w:tcPr>
          <w:p w:rsidR="009463E4" w:rsidRPr="009463E4" w:rsidRDefault="009463E4" w:rsidP="009463E4">
            <w:pPr>
              <w:spacing w:after="100" w:afterAutospacing="1"/>
              <w:jc w:val="center"/>
              <w:rPr>
                <w:rFonts w:ascii="Arial" w:hAnsi="Arial" w:cs="Arial"/>
                <w:color w:val="212529"/>
              </w:rPr>
            </w:pPr>
            <w:r w:rsidRPr="009463E4">
              <w:rPr>
                <w:rFonts w:ascii="Arial" w:hAnsi="Arial" w:cs="Arial"/>
                <w:color w:val="212529"/>
              </w:rPr>
              <w:t>Kurumlar Vergisi Oranı</w:t>
            </w:r>
          </w:p>
        </w:tc>
        <w:tc>
          <w:tcPr>
            <w:tcW w:w="1080" w:type="dxa"/>
            <w:vAlign w:val="center"/>
            <w:hideMark/>
          </w:tcPr>
          <w:p w:rsidR="009463E4" w:rsidRPr="009463E4" w:rsidRDefault="009463E4" w:rsidP="009463E4">
            <w:pPr>
              <w:spacing w:after="100" w:afterAutospacing="1"/>
              <w:jc w:val="center"/>
              <w:rPr>
                <w:rFonts w:ascii="Arial" w:hAnsi="Arial" w:cs="Arial"/>
                <w:color w:val="212529"/>
              </w:rPr>
            </w:pPr>
            <w:r w:rsidRPr="009463E4">
              <w:rPr>
                <w:rFonts w:ascii="Arial" w:hAnsi="Arial" w:cs="Arial"/>
                <w:color w:val="212529"/>
              </w:rPr>
              <w:t>14</w:t>
            </w:r>
          </w:p>
        </w:tc>
      </w:tr>
      <w:tr w:rsidR="009463E4" w:rsidRPr="009463E4" w:rsidTr="009463E4">
        <w:tc>
          <w:tcPr>
            <w:tcW w:w="0" w:type="auto"/>
            <w:vAlign w:val="center"/>
            <w:hideMark/>
          </w:tcPr>
          <w:p w:rsidR="009463E4" w:rsidRPr="009463E4" w:rsidRDefault="009463E4" w:rsidP="009463E4">
            <w:pPr>
              <w:spacing w:after="100" w:afterAutospacing="1"/>
              <w:jc w:val="center"/>
              <w:rPr>
                <w:rFonts w:ascii="Arial" w:hAnsi="Arial" w:cs="Arial"/>
                <w:color w:val="212529"/>
              </w:rPr>
            </w:pPr>
            <w:r w:rsidRPr="009463E4">
              <w:rPr>
                <w:rFonts w:ascii="Arial" w:hAnsi="Arial" w:cs="Arial"/>
                <w:color w:val="212529"/>
              </w:rPr>
              <w:t xml:space="preserve">İşverenin </w:t>
            </w:r>
            <w:proofErr w:type="spellStart"/>
            <w:r w:rsidRPr="009463E4">
              <w:rPr>
                <w:rFonts w:ascii="Arial" w:hAnsi="Arial" w:cs="Arial"/>
                <w:color w:val="212529"/>
              </w:rPr>
              <w:t>Soyal</w:t>
            </w:r>
            <w:proofErr w:type="spellEnd"/>
            <w:r w:rsidRPr="009463E4">
              <w:rPr>
                <w:rFonts w:ascii="Arial" w:hAnsi="Arial" w:cs="Arial"/>
                <w:color w:val="212529"/>
              </w:rPr>
              <w:t xml:space="preserve"> Güvenlik Katkısı (%)</w:t>
            </w:r>
          </w:p>
        </w:tc>
        <w:tc>
          <w:tcPr>
            <w:tcW w:w="1080" w:type="dxa"/>
            <w:vAlign w:val="center"/>
            <w:hideMark/>
          </w:tcPr>
          <w:p w:rsidR="009463E4" w:rsidRPr="009463E4" w:rsidRDefault="009463E4" w:rsidP="009463E4">
            <w:pPr>
              <w:spacing w:after="100" w:afterAutospacing="1"/>
              <w:jc w:val="center"/>
              <w:rPr>
                <w:rFonts w:ascii="Arial" w:hAnsi="Arial" w:cs="Arial"/>
                <w:color w:val="212529"/>
              </w:rPr>
            </w:pPr>
            <w:r w:rsidRPr="009463E4">
              <w:rPr>
                <w:rFonts w:ascii="Arial" w:hAnsi="Arial" w:cs="Arial"/>
                <w:color w:val="212529"/>
              </w:rPr>
              <w:t>13,25</w:t>
            </w:r>
          </w:p>
        </w:tc>
      </w:tr>
      <w:tr w:rsidR="009463E4" w:rsidRPr="009463E4" w:rsidTr="009463E4">
        <w:tc>
          <w:tcPr>
            <w:tcW w:w="0" w:type="auto"/>
            <w:vAlign w:val="center"/>
            <w:hideMark/>
          </w:tcPr>
          <w:p w:rsidR="009463E4" w:rsidRPr="009463E4" w:rsidRDefault="009463E4" w:rsidP="009463E4">
            <w:pPr>
              <w:spacing w:after="100" w:afterAutospacing="1"/>
              <w:rPr>
                <w:rFonts w:ascii="Arial" w:hAnsi="Arial" w:cs="Arial"/>
                <w:b/>
                <w:color w:val="212529"/>
              </w:rPr>
            </w:pPr>
            <w:r w:rsidRPr="009463E4">
              <w:rPr>
                <w:rFonts w:ascii="Arial" w:hAnsi="Arial" w:cs="Arial"/>
                <w:b/>
                <w:color w:val="212529"/>
              </w:rPr>
              <w:t>İthalat</w:t>
            </w:r>
          </w:p>
        </w:tc>
        <w:tc>
          <w:tcPr>
            <w:tcW w:w="1080" w:type="dxa"/>
            <w:vAlign w:val="center"/>
            <w:hideMark/>
          </w:tcPr>
          <w:p w:rsidR="009463E4" w:rsidRPr="009463E4" w:rsidRDefault="009463E4" w:rsidP="009463E4">
            <w:pPr>
              <w:spacing w:after="100" w:afterAutospacing="1"/>
              <w:jc w:val="center"/>
              <w:rPr>
                <w:rFonts w:ascii="Arial" w:hAnsi="Arial" w:cs="Arial"/>
                <w:color w:val="212529"/>
              </w:rPr>
            </w:pPr>
          </w:p>
        </w:tc>
      </w:tr>
      <w:tr w:rsidR="009463E4" w:rsidRPr="009463E4" w:rsidTr="009463E4">
        <w:tc>
          <w:tcPr>
            <w:tcW w:w="0" w:type="auto"/>
            <w:vAlign w:val="center"/>
            <w:hideMark/>
          </w:tcPr>
          <w:p w:rsidR="009463E4" w:rsidRPr="009463E4" w:rsidRDefault="009463E4" w:rsidP="009463E4">
            <w:pPr>
              <w:spacing w:after="100" w:afterAutospacing="1"/>
              <w:jc w:val="center"/>
              <w:rPr>
                <w:rFonts w:ascii="Arial" w:hAnsi="Arial" w:cs="Arial"/>
                <w:color w:val="212529"/>
              </w:rPr>
            </w:pPr>
            <w:r w:rsidRPr="009463E4">
              <w:rPr>
                <w:rFonts w:ascii="Arial" w:hAnsi="Arial" w:cs="Arial"/>
                <w:color w:val="212529"/>
              </w:rPr>
              <w:t>İthalat Dokümanları (sayı)</w:t>
            </w:r>
          </w:p>
        </w:tc>
        <w:tc>
          <w:tcPr>
            <w:tcW w:w="1080" w:type="dxa"/>
            <w:vAlign w:val="center"/>
            <w:hideMark/>
          </w:tcPr>
          <w:p w:rsidR="009463E4" w:rsidRPr="009463E4" w:rsidRDefault="009463E4" w:rsidP="009463E4">
            <w:pPr>
              <w:spacing w:after="100" w:afterAutospacing="1"/>
              <w:jc w:val="center"/>
              <w:rPr>
                <w:rFonts w:ascii="Arial" w:hAnsi="Arial" w:cs="Arial"/>
                <w:color w:val="212529"/>
              </w:rPr>
            </w:pPr>
            <w:r w:rsidRPr="009463E4">
              <w:rPr>
                <w:rFonts w:ascii="Arial" w:hAnsi="Arial" w:cs="Arial"/>
                <w:color w:val="212529"/>
              </w:rPr>
              <w:t>6</w:t>
            </w:r>
          </w:p>
        </w:tc>
      </w:tr>
      <w:tr w:rsidR="009463E4" w:rsidRPr="009463E4" w:rsidTr="009463E4">
        <w:trPr>
          <w:trHeight w:val="393"/>
        </w:trPr>
        <w:tc>
          <w:tcPr>
            <w:tcW w:w="0" w:type="auto"/>
            <w:vAlign w:val="center"/>
            <w:hideMark/>
          </w:tcPr>
          <w:p w:rsidR="009463E4" w:rsidRPr="009463E4" w:rsidRDefault="009463E4" w:rsidP="009463E4">
            <w:pPr>
              <w:spacing w:after="100" w:afterAutospacing="1"/>
              <w:jc w:val="center"/>
              <w:rPr>
                <w:rFonts w:ascii="Arial" w:hAnsi="Arial" w:cs="Arial"/>
                <w:color w:val="212529"/>
              </w:rPr>
            </w:pPr>
            <w:r w:rsidRPr="009463E4">
              <w:rPr>
                <w:rFonts w:ascii="Arial" w:hAnsi="Arial" w:cs="Arial"/>
                <w:color w:val="212529"/>
              </w:rPr>
              <w:t>İthalat Süresi (saat) (</w:t>
            </w:r>
            <w:proofErr w:type="spellStart"/>
            <w:r w:rsidRPr="009463E4">
              <w:rPr>
                <w:rFonts w:ascii="Arial" w:hAnsi="Arial" w:cs="Arial"/>
                <w:color w:val="212529"/>
              </w:rPr>
              <w:t>Sınır+Evrak</w:t>
            </w:r>
            <w:proofErr w:type="spellEnd"/>
            <w:r w:rsidRPr="009463E4">
              <w:rPr>
                <w:rFonts w:ascii="Arial" w:hAnsi="Arial" w:cs="Arial"/>
                <w:color w:val="212529"/>
              </w:rPr>
              <w:t>)</w:t>
            </w:r>
          </w:p>
        </w:tc>
        <w:tc>
          <w:tcPr>
            <w:tcW w:w="1080" w:type="dxa"/>
            <w:vAlign w:val="center"/>
            <w:hideMark/>
          </w:tcPr>
          <w:p w:rsidR="009463E4" w:rsidRPr="009463E4" w:rsidRDefault="009463E4" w:rsidP="009463E4">
            <w:pPr>
              <w:spacing w:after="100" w:afterAutospacing="1"/>
              <w:jc w:val="center"/>
              <w:rPr>
                <w:rFonts w:ascii="Arial" w:hAnsi="Arial" w:cs="Arial"/>
                <w:color w:val="212529"/>
              </w:rPr>
            </w:pPr>
            <w:r w:rsidRPr="009463E4">
              <w:rPr>
                <w:rFonts w:ascii="Arial" w:hAnsi="Arial" w:cs="Arial"/>
                <w:color w:val="212529"/>
              </w:rPr>
              <w:t>75+55</w:t>
            </w:r>
          </w:p>
        </w:tc>
      </w:tr>
      <w:tr w:rsidR="009463E4" w:rsidRPr="009463E4" w:rsidTr="009463E4">
        <w:trPr>
          <w:trHeight w:val="80"/>
        </w:trPr>
        <w:tc>
          <w:tcPr>
            <w:tcW w:w="0" w:type="auto"/>
            <w:vAlign w:val="center"/>
            <w:hideMark/>
          </w:tcPr>
          <w:p w:rsidR="009463E4" w:rsidRPr="009463E4" w:rsidRDefault="009463E4" w:rsidP="009463E4">
            <w:pPr>
              <w:spacing w:after="100" w:afterAutospacing="1"/>
              <w:jc w:val="center"/>
              <w:rPr>
                <w:rFonts w:ascii="Arial" w:hAnsi="Arial" w:cs="Arial"/>
                <w:color w:val="212529"/>
              </w:rPr>
            </w:pPr>
            <w:r w:rsidRPr="009463E4">
              <w:rPr>
                <w:rFonts w:ascii="Arial" w:hAnsi="Arial" w:cs="Arial"/>
                <w:color w:val="212529"/>
              </w:rPr>
              <w:t>İthalat Maliyeti (ABD$,(</w:t>
            </w:r>
            <w:proofErr w:type="spellStart"/>
            <w:r w:rsidRPr="009463E4">
              <w:rPr>
                <w:rFonts w:ascii="Arial" w:hAnsi="Arial" w:cs="Arial"/>
                <w:color w:val="212529"/>
              </w:rPr>
              <w:t>Sınır+Evrak</w:t>
            </w:r>
            <w:proofErr w:type="spellEnd"/>
            <w:r w:rsidRPr="009463E4">
              <w:rPr>
                <w:rFonts w:ascii="Arial" w:hAnsi="Arial" w:cs="Arial"/>
                <w:color w:val="212529"/>
              </w:rPr>
              <w:t>))</w:t>
            </w:r>
          </w:p>
        </w:tc>
        <w:tc>
          <w:tcPr>
            <w:tcW w:w="1080" w:type="dxa"/>
            <w:vAlign w:val="center"/>
            <w:hideMark/>
          </w:tcPr>
          <w:p w:rsidR="009463E4" w:rsidRPr="009463E4" w:rsidRDefault="009463E4" w:rsidP="009463E4">
            <w:pPr>
              <w:spacing w:after="100" w:afterAutospacing="1"/>
              <w:jc w:val="center"/>
              <w:rPr>
                <w:rFonts w:ascii="Arial" w:hAnsi="Arial" w:cs="Arial"/>
                <w:color w:val="212529"/>
              </w:rPr>
            </w:pPr>
            <w:r w:rsidRPr="009463E4">
              <w:rPr>
                <w:rFonts w:ascii="Arial" w:hAnsi="Arial" w:cs="Arial"/>
                <w:color w:val="212529"/>
              </w:rPr>
              <w:t>181+20</w:t>
            </w:r>
          </w:p>
        </w:tc>
      </w:tr>
    </w:tbl>
    <w:p w:rsidR="009463E4" w:rsidRPr="009463E4" w:rsidRDefault="009463E4" w:rsidP="009463E4">
      <w:pPr>
        <w:spacing w:after="100" w:afterAutospacing="1"/>
        <w:jc w:val="both"/>
        <w:rPr>
          <w:rFonts w:ascii="Arial" w:hAnsi="Arial" w:cs="Arial"/>
          <w:b/>
          <w:color w:val="212529"/>
          <w:sz w:val="18"/>
          <w:szCs w:val="18"/>
        </w:rPr>
      </w:pPr>
      <w:r w:rsidRPr="009463E4">
        <w:rPr>
          <w:rFonts w:ascii="Arial" w:hAnsi="Arial" w:cs="Arial"/>
          <w:b/>
          <w:color w:val="212529"/>
          <w:sz w:val="18"/>
          <w:szCs w:val="18"/>
        </w:rPr>
        <w:t xml:space="preserve">Kaynak: Jordan Kaynak: </w:t>
      </w:r>
      <w:proofErr w:type="spellStart"/>
      <w:r w:rsidRPr="009463E4">
        <w:rPr>
          <w:rFonts w:ascii="Arial" w:hAnsi="Arial" w:cs="Arial"/>
          <w:b/>
          <w:color w:val="212529"/>
          <w:sz w:val="18"/>
          <w:szCs w:val="18"/>
        </w:rPr>
        <w:t>Euromonitor</w:t>
      </w:r>
      <w:proofErr w:type="spellEnd"/>
      <w:r w:rsidRPr="009463E4">
        <w:rPr>
          <w:rFonts w:ascii="Arial" w:hAnsi="Arial" w:cs="Arial"/>
          <w:b/>
          <w:color w:val="212529"/>
          <w:sz w:val="18"/>
          <w:szCs w:val="18"/>
        </w:rPr>
        <w:t xml:space="preserve"> International </w:t>
      </w:r>
      <w:proofErr w:type="spellStart"/>
      <w:r w:rsidRPr="009463E4">
        <w:rPr>
          <w:rFonts w:ascii="Arial" w:hAnsi="Arial" w:cs="Arial"/>
          <w:b/>
          <w:color w:val="212529"/>
          <w:sz w:val="18"/>
          <w:szCs w:val="18"/>
        </w:rPr>
        <w:t>based</w:t>
      </w:r>
      <w:proofErr w:type="spellEnd"/>
      <w:r w:rsidRPr="009463E4">
        <w:rPr>
          <w:rFonts w:ascii="Arial" w:hAnsi="Arial" w:cs="Arial"/>
          <w:b/>
          <w:color w:val="212529"/>
          <w:sz w:val="18"/>
          <w:szCs w:val="18"/>
        </w:rPr>
        <w:t xml:space="preserve"> on </w:t>
      </w:r>
      <w:proofErr w:type="spellStart"/>
      <w:r w:rsidRPr="009463E4">
        <w:rPr>
          <w:rFonts w:ascii="Arial" w:hAnsi="Arial" w:cs="Arial"/>
          <w:b/>
          <w:color w:val="212529"/>
          <w:sz w:val="18"/>
          <w:szCs w:val="18"/>
        </w:rPr>
        <w:t>the</w:t>
      </w:r>
      <w:proofErr w:type="spellEnd"/>
      <w:r w:rsidRPr="009463E4">
        <w:rPr>
          <w:rFonts w:ascii="Arial" w:hAnsi="Arial" w:cs="Arial"/>
          <w:b/>
          <w:color w:val="212529"/>
          <w:sz w:val="18"/>
          <w:szCs w:val="18"/>
        </w:rPr>
        <w:t xml:space="preserve"> World Bank</w:t>
      </w:r>
    </w:p>
    <w:p w:rsidR="006D5529" w:rsidRPr="006D5529" w:rsidRDefault="006D5529" w:rsidP="006D5529">
      <w:pPr>
        <w:spacing w:after="100" w:afterAutospacing="1"/>
        <w:jc w:val="both"/>
        <w:outlineLvl w:val="1"/>
        <w:rPr>
          <w:rFonts w:ascii="Arial" w:hAnsi="Arial" w:cs="Arial"/>
          <w:b/>
          <w:color w:val="212529"/>
          <w:sz w:val="36"/>
          <w:szCs w:val="36"/>
        </w:rPr>
      </w:pPr>
      <w:r w:rsidRPr="006D5529">
        <w:rPr>
          <w:rFonts w:ascii="Arial" w:hAnsi="Arial" w:cs="Arial"/>
          <w:b/>
          <w:color w:val="212529"/>
          <w:sz w:val="36"/>
          <w:szCs w:val="36"/>
        </w:rPr>
        <w:t>Pazar ile İlgili Bilgiler</w:t>
      </w:r>
    </w:p>
    <w:p w:rsidR="006D5529" w:rsidRPr="006D5529" w:rsidRDefault="006D5529" w:rsidP="006D5529">
      <w:pPr>
        <w:spacing w:after="100" w:afterAutospacing="1"/>
        <w:jc w:val="both"/>
        <w:outlineLvl w:val="3"/>
        <w:rPr>
          <w:rFonts w:ascii="Arial" w:hAnsi="Arial" w:cs="Arial"/>
          <w:b/>
          <w:color w:val="212529"/>
        </w:rPr>
      </w:pPr>
      <w:r w:rsidRPr="006D5529">
        <w:rPr>
          <w:rFonts w:ascii="Arial" w:hAnsi="Arial" w:cs="Arial"/>
          <w:b/>
          <w:color w:val="212529"/>
        </w:rPr>
        <w:t>Fikri, Sınai Mülkiyet Hakları</w:t>
      </w:r>
    </w:p>
    <w:p w:rsidR="006D5529" w:rsidRPr="006D5529" w:rsidRDefault="006D5529" w:rsidP="006D5529">
      <w:pPr>
        <w:spacing w:after="100" w:afterAutospacing="1"/>
        <w:jc w:val="both"/>
        <w:rPr>
          <w:rFonts w:ascii="Arial" w:hAnsi="Arial" w:cs="Arial"/>
          <w:color w:val="212529"/>
        </w:rPr>
      </w:pPr>
      <w:r w:rsidRPr="006D5529">
        <w:rPr>
          <w:rFonts w:ascii="Arial" w:hAnsi="Arial" w:cs="Arial"/>
          <w:color w:val="212529"/>
        </w:rPr>
        <w:t xml:space="preserve">Fikri mülkiyet haklarının korunmasına yönelik düzenlemeler bakımından Ürdün bölgenin lideridir. Patent, ticari marka ve telif haklarının korunmasına yönelik düzenlemelere rağmen patentli ürünlerin (özellikle tıbbi ürünlerin) korsanlarının satışı önemli bir sorundur. Yabancı firmaların Ürdün’de ürünlerinin patent ve marka </w:t>
      </w:r>
      <w:r w:rsidRPr="006D5529">
        <w:rPr>
          <w:rFonts w:ascii="Arial" w:hAnsi="Arial" w:cs="Arial"/>
          <w:color w:val="212529"/>
        </w:rPr>
        <w:lastRenderedPageBreak/>
        <w:t>tescilleri yapılmış ise, maliyetli ve uzun bir süreç olmasına rağmen Ürdün mahkemelerinde haklarını aramaları mümkündür.</w:t>
      </w:r>
    </w:p>
    <w:p w:rsidR="006D5529" w:rsidRPr="006D5529" w:rsidRDefault="006D5529" w:rsidP="006D5529">
      <w:pPr>
        <w:spacing w:after="100" w:afterAutospacing="1"/>
        <w:rPr>
          <w:rFonts w:ascii="Arial" w:hAnsi="Arial" w:cs="Arial"/>
          <w:color w:val="212529"/>
        </w:rPr>
      </w:pPr>
      <w:r w:rsidRPr="006D5529">
        <w:rPr>
          <w:rFonts w:ascii="Arial" w:hAnsi="Arial" w:cs="Arial"/>
          <w:color w:val="212529"/>
        </w:rPr>
        <w:t>Patentler ve ticari markalar, Ürdün Sanayi ve Ticaret Bakanlığı bünyesindeki Patent ve Marka Tescil Birimi’ne tescil ettirilmektedir. Patent Kanunu, ürüne değil, sürece yönelik koruma sağlamaktadır. Hizmetler sektörüne ilişkin markaların korunması daha zayıftır. Dünya Ticaret Örgütü’ne üyelik ile birlikte Ürdün, telif haklarının korunması ile ilgili yasal düzenlemelerin DTÖ kurallarına uyumluluğunun sağlanması ko</w:t>
      </w:r>
      <w:r>
        <w:rPr>
          <w:rFonts w:ascii="Arial" w:hAnsi="Arial" w:cs="Arial"/>
          <w:color w:val="212529"/>
        </w:rPr>
        <w:t xml:space="preserve">nusunda </w:t>
      </w:r>
      <w:r w:rsidRPr="006D5529">
        <w:rPr>
          <w:rFonts w:ascii="Arial" w:hAnsi="Arial" w:cs="Arial"/>
          <w:color w:val="212529"/>
        </w:rPr>
        <w:t>da önemli çalışmalar yürütmektedir.</w:t>
      </w:r>
      <w:r w:rsidRPr="006D5529">
        <w:rPr>
          <w:rFonts w:ascii="Arial" w:hAnsi="Arial" w:cs="Arial"/>
          <w:color w:val="212529"/>
        </w:rPr>
        <w:br/>
        <w:t> </w:t>
      </w:r>
    </w:p>
    <w:p w:rsidR="006D5529" w:rsidRPr="006D5529" w:rsidRDefault="006D5529" w:rsidP="006D5529">
      <w:pPr>
        <w:spacing w:after="100" w:afterAutospacing="1"/>
        <w:jc w:val="both"/>
        <w:outlineLvl w:val="3"/>
        <w:rPr>
          <w:rFonts w:ascii="Arial" w:hAnsi="Arial" w:cs="Arial"/>
          <w:b/>
          <w:color w:val="212529"/>
        </w:rPr>
      </w:pPr>
      <w:r w:rsidRPr="006D5529">
        <w:rPr>
          <w:rFonts w:ascii="Arial" w:hAnsi="Arial" w:cs="Arial"/>
          <w:b/>
          <w:color w:val="212529"/>
        </w:rPr>
        <w:t>Dağıtım Kanalları</w:t>
      </w:r>
    </w:p>
    <w:p w:rsidR="006D5529" w:rsidRPr="006D5529" w:rsidRDefault="006D5529" w:rsidP="006D5529">
      <w:pPr>
        <w:spacing w:after="100" w:afterAutospacing="1"/>
        <w:jc w:val="both"/>
        <w:rPr>
          <w:rFonts w:ascii="Arial" w:hAnsi="Arial" w:cs="Arial"/>
          <w:color w:val="212529"/>
        </w:rPr>
      </w:pPr>
      <w:r w:rsidRPr="006D5529">
        <w:rPr>
          <w:rFonts w:ascii="Arial" w:hAnsi="Arial" w:cs="Arial"/>
          <w:color w:val="212529"/>
        </w:rPr>
        <w:t>Ürdün’e ihracat yapmak isteyen firmaların yerel bir bayi veya distribütör ile anlaşmaları tavsiye edilmektedir. Bayi ile anlaşma imzalandıktan sonra Sanayi ve Ticaret Bakanlığı’ndan anlaşma dahilinde yer alan ürünler için bir tescil numarası alınması gerekmektedir. Farklı ürün grupları için farklı bayiler belirlenmesi daha uygun olup, yabancı firmanın ülkede birden fazla distribütör tayin etmesi konusunda herhangi bir kısıtlama bulunmamaktadır.</w:t>
      </w:r>
    </w:p>
    <w:p w:rsidR="006D5529" w:rsidRPr="006D5529" w:rsidRDefault="006D5529" w:rsidP="006D5529">
      <w:pPr>
        <w:spacing w:after="100" w:afterAutospacing="1"/>
        <w:jc w:val="both"/>
        <w:outlineLvl w:val="3"/>
        <w:rPr>
          <w:rFonts w:ascii="Arial" w:hAnsi="Arial" w:cs="Arial"/>
          <w:b/>
          <w:color w:val="212529"/>
        </w:rPr>
      </w:pPr>
      <w:r w:rsidRPr="006D5529">
        <w:rPr>
          <w:rFonts w:ascii="Arial" w:hAnsi="Arial" w:cs="Arial"/>
          <w:b/>
          <w:color w:val="212529"/>
        </w:rPr>
        <w:t>Tüketici Tercihleri</w:t>
      </w:r>
    </w:p>
    <w:p w:rsidR="006D5529" w:rsidRPr="006D5529" w:rsidRDefault="006D5529" w:rsidP="006D5529">
      <w:pPr>
        <w:spacing w:after="100" w:afterAutospacing="1"/>
        <w:jc w:val="both"/>
        <w:rPr>
          <w:rFonts w:ascii="Arial" w:hAnsi="Arial" w:cs="Arial"/>
          <w:color w:val="212529"/>
        </w:rPr>
      </w:pPr>
      <w:r w:rsidRPr="006D5529">
        <w:rPr>
          <w:rFonts w:ascii="Arial" w:hAnsi="Arial" w:cs="Arial"/>
          <w:color w:val="212529"/>
        </w:rPr>
        <w:t>Amman ile diğer şehirler arasında büyük gelir ve tüketim farklılıkları bulunmaktadır. Ürdün piyasası halihazırda küçük olmasına rağmen, toplam nüfusun  6,8 milyona ulaşması beklenmektedir. Kişi başı gelirin artacağı ve 18-30 yaş arası nüfusun asıl tüketici grubunu oluşturacağı tahmin edilmektedir. </w:t>
      </w:r>
    </w:p>
    <w:p w:rsidR="006D5529" w:rsidRPr="006D5529" w:rsidRDefault="006D5529" w:rsidP="006D5529">
      <w:pPr>
        <w:jc w:val="both"/>
        <w:rPr>
          <w:rFonts w:ascii="Arial" w:hAnsi="Arial" w:cs="Arial"/>
          <w:color w:val="212529"/>
        </w:rPr>
      </w:pPr>
      <w:r w:rsidRPr="006D5529">
        <w:rPr>
          <w:rFonts w:ascii="Arial" w:hAnsi="Arial" w:cs="Arial"/>
          <w:color w:val="212529"/>
        </w:rPr>
        <w:t> </w:t>
      </w:r>
    </w:p>
    <w:p w:rsidR="006D5529" w:rsidRPr="006D5529" w:rsidRDefault="006D5529" w:rsidP="006D5529">
      <w:pPr>
        <w:spacing w:after="100" w:afterAutospacing="1"/>
        <w:jc w:val="both"/>
        <w:outlineLvl w:val="3"/>
        <w:rPr>
          <w:rFonts w:ascii="Arial" w:hAnsi="Arial" w:cs="Arial"/>
          <w:b/>
          <w:color w:val="212529"/>
        </w:rPr>
      </w:pPr>
      <w:r w:rsidRPr="006D5529">
        <w:rPr>
          <w:rFonts w:ascii="Arial" w:hAnsi="Arial" w:cs="Arial"/>
          <w:b/>
          <w:color w:val="212529"/>
        </w:rPr>
        <w:t>Reklam ve Promosyon</w:t>
      </w:r>
    </w:p>
    <w:p w:rsidR="006D5529" w:rsidRPr="006D5529" w:rsidRDefault="006D5529" w:rsidP="006D5529">
      <w:pPr>
        <w:spacing w:after="100" w:afterAutospacing="1"/>
        <w:jc w:val="both"/>
        <w:rPr>
          <w:rFonts w:ascii="Arial" w:hAnsi="Arial" w:cs="Arial"/>
          <w:color w:val="212529"/>
        </w:rPr>
      </w:pPr>
      <w:r w:rsidRPr="006D5529">
        <w:rPr>
          <w:rFonts w:ascii="Arial" w:hAnsi="Arial" w:cs="Arial"/>
          <w:color w:val="212529"/>
        </w:rPr>
        <w:t>Amman’da çok sayıda uluslararası reklam ajansı bulunmakta olup, birçok uluslararası markanın Ürdün pazarında yer aldığı ve pazarla iletişim araçlarının çoğunun kullanıldığı görülmektedir. Ürdün piyasasında yerel toptancıların ve perakendecilerin hakimiyeti olduğundan toptancılara ve perakendecilere yönelik indirimler uygulanması ve değişik pazarlama ve promosyon tekniklerinin kullanılması, pazarda öne çıkmak bakımından gereklidir.</w:t>
      </w:r>
    </w:p>
    <w:p w:rsidR="006D5529" w:rsidRPr="006D5529" w:rsidRDefault="006D5529" w:rsidP="006D5529">
      <w:pPr>
        <w:spacing w:after="100" w:afterAutospacing="1"/>
        <w:jc w:val="both"/>
        <w:rPr>
          <w:rFonts w:ascii="Arial" w:hAnsi="Arial" w:cs="Arial"/>
          <w:color w:val="212529"/>
        </w:rPr>
      </w:pPr>
      <w:r w:rsidRPr="006D5529">
        <w:rPr>
          <w:rFonts w:ascii="Arial" w:hAnsi="Arial" w:cs="Arial"/>
          <w:color w:val="212529"/>
        </w:rPr>
        <w:t>Fiyat, ödeme koşulları, nakliye giderleri ve teslim zamanı da rekabetten dolayı satış hacminin artırılmasında oldukça önemlidir. Mağaza içi tanıtımda, tadım ve ücretsiz dağıtım yaygın olarak kullanılan araçlardır. Satış sonrası servis ve müşteri desteği gibi hizmetler de, Ürdün pazarında giderek önem kazanmaktadır.</w:t>
      </w:r>
    </w:p>
    <w:p w:rsidR="006D5529" w:rsidRPr="006D5529" w:rsidRDefault="006D5529" w:rsidP="006D5529">
      <w:pPr>
        <w:spacing w:after="100" w:afterAutospacing="1"/>
        <w:jc w:val="both"/>
        <w:outlineLvl w:val="3"/>
        <w:rPr>
          <w:rFonts w:ascii="Arial" w:hAnsi="Arial" w:cs="Arial"/>
          <w:b/>
          <w:color w:val="212529"/>
        </w:rPr>
      </w:pPr>
      <w:r w:rsidRPr="006D5529">
        <w:rPr>
          <w:rFonts w:ascii="Arial" w:hAnsi="Arial" w:cs="Arial"/>
          <w:b/>
          <w:color w:val="212529"/>
        </w:rPr>
        <w:t>Ambalaj, Paketleme ve Etiketleme</w:t>
      </w:r>
    </w:p>
    <w:p w:rsidR="006D5529" w:rsidRPr="006D5529" w:rsidRDefault="006D5529" w:rsidP="006D5529">
      <w:pPr>
        <w:spacing w:after="100" w:afterAutospacing="1"/>
        <w:jc w:val="both"/>
        <w:rPr>
          <w:rFonts w:ascii="Arial" w:hAnsi="Arial" w:cs="Arial"/>
          <w:color w:val="212529"/>
        </w:rPr>
      </w:pPr>
      <w:r w:rsidRPr="006D5529">
        <w:rPr>
          <w:rFonts w:ascii="Arial" w:hAnsi="Arial" w:cs="Arial"/>
          <w:color w:val="212529"/>
        </w:rPr>
        <w:t xml:space="preserve">Ürdün’e ithal edilecek ürünler için markalama ve etiketleme şartları, Ürdün Standartlar ve Metroloji Enstitüsü ve ilgili Bakanlıklar tarafından belirlenmektedir. Bu zorunluluklar Dünya Ticaret Örgütü direktifleri ile uyum içerisinde olup, ürünün niteliğine göre (gıda, ilaç, kimyasallar vb.) değişmektedir. Öncelikle ürünler menşe ülkesi açıkça görünür şekilde işaretlenmeli, damgalanmalı, markalanmalı ya da etiketlenmelidir. Etiket üzerinde ürün ile ilgili bilgiler, imalatçı ile ilgili bilgiler, kalite </w:t>
      </w:r>
      <w:r w:rsidRPr="006D5529">
        <w:rPr>
          <w:rFonts w:ascii="Arial" w:hAnsi="Arial" w:cs="Arial"/>
          <w:color w:val="212529"/>
        </w:rPr>
        <w:lastRenderedPageBreak/>
        <w:t>belgeleri, üretim ve son kullanma tarihleri bulunmalıdır. Ek güvenlik için etiketlerin hem Arapça hem de İngilizce olarak düzenlenmesi tavsiye edilmektedir. </w:t>
      </w:r>
    </w:p>
    <w:p w:rsidR="006D5529" w:rsidRPr="006D5529" w:rsidRDefault="006D5529" w:rsidP="006D5529">
      <w:pPr>
        <w:spacing w:after="100" w:afterAutospacing="1"/>
        <w:jc w:val="both"/>
        <w:rPr>
          <w:rFonts w:ascii="Arial" w:hAnsi="Arial" w:cs="Arial"/>
          <w:color w:val="212529"/>
        </w:rPr>
      </w:pPr>
      <w:r w:rsidRPr="006D5529">
        <w:rPr>
          <w:rFonts w:ascii="Arial" w:hAnsi="Arial" w:cs="Arial"/>
          <w:color w:val="212529"/>
        </w:rPr>
        <w:t>Kutuların ve sandıkların üzerinde mürekkeple markalama yapılmalı, çıkarılabilir etiketler kullanılmamalıdır. Konserve gıda ürünlerinin üretim ve son kullanma tarihleri ürünün paketi üzerinde kabartmalı şekilde gösterilmelidir. İlaçların içeriği etikette açıkça belirtilmelidir. Pestisit ile ilgili bilgilerin yer aldığı etiketler Arapça düzenlenmelidir.</w:t>
      </w:r>
    </w:p>
    <w:p w:rsidR="006D5529" w:rsidRPr="006D5529" w:rsidRDefault="006D5529" w:rsidP="006D5529">
      <w:pPr>
        <w:spacing w:after="100" w:afterAutospacing="1"/>
        <w:jc w:val="both"/>
        <w:outlineLvl w:val="3"/>
        <w:rPr>
          <w:rFonts w:ascii="Arial" w:hAnsi="Arial" w:cs="Arial"/>
          <w:b/>
          <w:color w:val="212529"/>
        </w:rPr>
      </w:pPr>
      <w:r w:rsidRPr="006D5529">
        <w:rPr>
          <w:rFonts w:ascii="Arial" w:hAnsi="Arial" w:cs="Arial"/>
          <w:b/>
          <w:color w:val="212529"/>
        </w:rPr>
        <w:t>Satış Teknikleri ve Satışı Etkileyen Faktörler</w:t>
      </w:r>
    </w:p>
    <w:p w:rsidR="006D5529" w:rsidRPr="006D5529" w:rsidRDefault="006D5529" w:rsidP="006D5529">
      <w:pPr>
        <w:spacing w:after="100" w:afterAutospacing="1"/>
        <w:jc w:val="both"/>
        <w:rPr>
          <w:rFonts w:ascii="Arial" w:hAnsi="Arial" w:cs="Arial"/>
          <w:color w:val="212529"/>
        </w:rPr>
      </w:pPr>
      <w:r w:rsidRPr="006D5529">
        <w:rPr>
          <w:rFonts w:ascii="Arial" w:hAnsi="Arial" w:cs="Arial"/>
          <w:color w:val="212529"/>
        </w:rPr>
        <w:t>Ürdün pazarında binlerce toptancı ve perakendeci faaliyet göstermekte olup, ürün fiyatlandırması, finansman anlaşmaları, ödeme şekli ve süresi Ürdünlü ithalatçıların ürünü satın alma kararını etkileyen faktörlerdir. Ayrıca, navlun giderleri ve teslimat şekli de önemlidir. Bayilerin eğitimli ve kalifiye teknik elemanlarla hizmet sunması, Ürdün’ü bölge içinde bir hizmet merkezi konumuna getirebilecek önemli bir avantajdır. Firmaların üst düzey temsilcileri tarafından yapılacak iş ziyaretleri oldukça önemlidir. Ürdünlü firmalar ile özellikle ilk kez iş yapan firmalara teyitli geri dönülemez akreditif kullanmaları tavsiye edilmektedir.</w:t>
      </w:r>
    </w:p>
    <w:p w:rsidR="006D5529" w:rsidRPr="006D5529" w:rsidRDefault="006D5529" w:rsidP="006D5529">
      <w:pPr>
        <w:spacing w:after="100" w:afterAutospacing="1"/>
        <w:jc w:val="both"/>
        <w:outlineLvl w:val="3"/>
        <w:rPr>
          <w:rFonts w:ascii="Arial" w:hAnsi="Arial" w:cs="Arial"/>
          <w:b/>
          <w:color w:val="212529"/>
        </w:rPr>
      </w:pPr>
      <w:r w:rsidRPr="006D5529">
        <w:rPr>
          <w:rFonts w:ascii="Arial" w:hAnsi="Arial" w:cs="Arial"/>
          <w:b/>
          <w:color w:val="212529"/>
        </w:rPr>
        <w:t>Kamu İhaleleri</w:t>
      </w:r>
    </w:p>
    <w:p w:rsidR="006D5529" w:rsidRPr="006D5529" w:rsidRDefault="006D5529" w:rsidP="006D5529">
      <w:pPr>
        <w:spacing w:after="100" w:afterAutospacing="1"/>
        <w:jc w:val="both"/>
        <w:rPr>
          <w:rFonts w:ascii="Arial" w:hAnsi="Arial" w:cs="Arial"/>
          <w:color w:val="212529"/>
        </w:rPr>
      </w:pPr>
      <w:r w:rsidRPr="006D5529">
        <w:rPr>
          <w:rFonts w:ascii="Arial" w:hAnsi="Arial" w:cs="Arial"/>
          <w:color w:val="212529"/>
        </w:rPr>
        <w:t>Ürdün’de yabancıların kamu ihalelerinin birçoğuna katılmak için yerel bir acente ile çalışmaları gerekmektedir. İhaleler ilgili Bakanlıkların web sitesinde yayınlanmaktadır.</w:t>
      </w:r>
    </w:p>
    <w:p w:rsidR="006D5529" w:rsidRPr="006D5529" w:rsidRDefault="006D5529" w:rsidP="006D5529">
      <w:pPr>
        <w:spacing w:after="100" w:afterAutospacing="1"/>
        <w:jc w:val="both"/>
        <w:outlineLvl w:val="1"/>
        <w:rPr>
          <w:rFonts w:ascii="Arial" w:hAnsi="Arial" w:cs="Arial"/>
          <w:b/>
          <w:color w:val="212529"/>
          <w:sz w:val="36"/>
          <w:szCs w:val="36"/>
        </w:rPr>
      </w:pPr>
      <w:r w:rsidRPr="006D5529">
        <w:rPr>
          <w:rFonts w:ascii="Arial" w:hAnsi="Arial" w:cs="Arial"/>
          <w:b/>
          <w:color w:val="212529"/>
          <w:sz w:val="36"/>
          <w:szCs w:val="36"/>
        </w:rPr>
        <w:t>İşadamlarının Pazarda Dikkat Etmesi Gereken Hususlar</w:t>
      </w:r>
    </w:p>
    <w:p w:rsidR="006D5529" w:rsidRPr="006D5529" w:rsidRDefault="006D5529" w:rsidP="006D5529">
      <w:pPr>
        <w:spacing w:after="100" w:afterAutospacing="1"/>
        <w:jc w:val="both"/>
        <w:outlineLvl w:val="3"/>
        <w:rPr>
          <w:rFonts w:ascii="Arial" w:hAnsi="Arial" w:cs="Arial"/>
          <w:b/>
          <w:color w:val="212529"/>
        </w:rPr>
      </w:pPr>
      <w:r w:rsidRPr="006D5529">
        <w:rPr>
          <w:rFonts w:ascii="Arial" w:hAnsi="Arial" w:cs="Arial"/>
          <w:b/>
          <w:color w:val="212529"/>
        </w:rPr>
        <w:t>Ticareti Etkileyen Kültürel Faktörler</w:t>
      </w:r>
    </w:p>
    <w:p w:rsidR="006D5529" w:rsidRPr="006D5529" w:rsidRDefault="006D5529" w:rsidP="006D5529">
      <w:pPr>
        <w:spacing w:after="100" w:afterAutospacing="1"/>
        <w:jc w:val="both"/>
        <w:rPr>
          <w:rFonts w:ascii="Arial" w:hAnsi="Arial" w:cs="Arial"/>
          <w:color w:val="212529"/>
        </w:rPr>
      </w:pPr>
      <w:r w:rsidRPr="006D5529">
        <w:rPr>
          <w:rFonts w:ascii="Arial" w:hAnsi="Arial" w:cs="Arial"/>
          <w:color w:val="212529"/>
        </w:rPr>
        <w:t xml:space="preserve">Kişisel ilişkiler Ürdün’de iş yapmanın önemli bir parçasıdır. Ürdün piyasasında sonuç almak ve satış yapmak için üst düzey temsilciler tarafından Ürdünlü firmalara ziyaretlerde bulunulması gerekmektedir. İş görüşmeleri çok resmi olmayan bir havada geçmekte, görüşmeye başlamadan önce aile, yolculuk ve hava sıcaklıklarına ilişkin kısa konuşmalar yapılmaktadır. Görüşme esnasında ikram edilen çay veya kahve gibi içecekleri nezaketen geri çevirmemek önemlidir. Büyük şehirlerdeki </w:t>
      </w:r>
      <w:proofErr w:type="spellStart"/>
      <w:r w:rsidRPr="006D5529">
        <w:rPr>
          <w:rFonts w:ascii="Arial" w:hAnsi="Arial" w:cs="Arial"/>
          <w:color w:val="212529"/>
        </w:rPr>
        <w:t>Ürdünlüler’in</w:t>
      </w:r>
      <w:proofErr w:type="spellEnd"/>
      <w:r w:rsidRPr="006D5529">
        <w:rPr>
          <w:rFonts w:ascii="Arial" w:hAnsi="Arial" w:cs="Arial"/>
          <w:color w:val="212529"/>
        </w:rPr>
        <w:t xml:space="preserve"> çoğu İngilizce veya Fransızca konuşmakta olup, Batılı yaşam tarzına da aşinadır. E-posta ile haberleşme iş yazışmalarında yaygın olarak kullanılmaktadır. Büyük otellerde odalarda internet bağlantısı mevcuttur.</w:t>
      </w:r>
    </w:p>
    <w:p w:rsidR="006D5529" w:rsidRPr="006D5529" w:rsidRDefault="006D5529" w:rsidP="006D5529">
      <w:pPr>
        <w:spacing w:after="100" w:afterAutospacing="1"/>
        <w:jc w:val="both"/>
        <w:outlineLvl w:val="3"/>
        <w:rPr>
          <w:rFonts w:ascii="Arial" w:hAnsi="Arial" w:cs="Arial"/>
          <w:b/>
          <w:color w:val="212529"/>
        </w:rPr>
      </w:pPr>
      <w:r w:rsidRPr="006D5529">
        <w:rPr>
          <w:rFonts w:ascii="Arial" w:hAnsi="Arial" w:cs="Arial"/>
          <w:b/>
          <w:color w:val="212529"/>
        </w:rPr>
        <w:t>Para Kullanımı</w:t>
      </w:r>
    </w:p>
    <w:p w:rsidR="006D5529" w:rsidRDefault="006D5529" w:rsidP="006D5529">
      <w:pPr>
        <w:spacing w:after="100" w:afterAutospacing="1"/>
        <w:jc w:val="both"/>
        <w:rPr>
          <w:rFonts w:ascii="Arial" w:hAnsi="Arial" w:cs="Arial"/>
          <w:color w:val="212529"/>
        </w:rPr>
      </w:pPr>
      <w:r w:rsidRPr="006D5529">
        <w:rPr>
          <w:rFonts w:ascii="Arial" w:hAnsi="Arial" w:cs="Arial"/>
          <w:color w:val="212529"/>
        </w:rPr>
        <w:t xml:space="preserve">Ürdün Dinarı, sabit bir kur üzerinden (1 ÜD=1,41 USD) ABD Doları’na endekslidir. 50, 20, 10, 5 ve 1 Dinar değerinde banknotlar mevcuttur. Otellerin ve büyük restoranların çoğunda kredi kartı kullanılabilmektedir. 1 Dinar=1000 </w:t>
      </w:r>
      <w:proofErr w:type="spellStart"/>
      <w:r w:rsidRPr="006D5529">
        <w:rPr>
          <w:rFonts w:ascii="Arial" w:hAnsi="Arial" w:cs="Arial"/>
          <w:color w:val="212529"/>
        </w:rPr>
        <w:t>fils</w:t>
      </w:r>
      <w:proofErr w:type="spellEnd"/>
      <w:r w:rsidRPr="006D5529">
        <w:rPr>
          <w:rFonts w:ascii="Arial" w:hAnsi="Arial" w:cs="Arial"/>
          <w:color w:val="212529"/>
        </w:rPr>
        <w:t>, 10 fil=1 kuruş.</w:t>
      </w:r>
    </w:p>
    <w:p w:rsidR="00A103F8" w:rsidRPr="006D5529" w:rsidRDefault="00A103F8" w:rsidP="006D5529">
      <w:pPr>
        <w:spacing w:after="100" w:afterAutospacing="1"/>
        <w:jc w:val="both"/>
        <w:rPr>
          <w:rFonts w:ascii="Arial" w:hAnsi="Arial" w:cs="Arial"/>
          <w:color w:val="212529"/>
        </w:rPr>
      </w:pPr>
    </w:p>
    <w:p w:rsidR="006D5529" w:rsidRPr="006D5529" w:rsidRDefault="006D5529" w:rsidP="006D5529">
      <w:pPr>
        <w:spacing w:after="100" w:afterAutospacing="1"/>
        <w:jc w:val="both"/>
        <w:outlineLvl w:val="3"/>
        <w:rPr>
          <w:rFonts w:ascii="Arial" w:hAnsi="Arial" w:cs="Arial"/>
          <w:b/>
          <w:color w:val="212529"/>
        </w:rPr>
      </w:pPr>
      <w:r w:rsidRPr="006D5529">
        <w:rPr>
          <w:rFonts w:ascii="Arial" w:hAnsi="Arial" w:cs="Arial"/>
          <w:b/>
          <w:color w:val="212529"/>
        </w:rPr>
        <w:lastRenderedPageBreak/>
        <w:t>Pasaport ve Vize İşlemleri</w:t>
      </w:r>
    </w:p>
    <w:p w:rsidR="006D5529" w:rsidRPr="006D5529" w:rsidRDefault="006D5529" w:rsidP="006D5529">
      <w:pPr>
        <w:spacing w:after="100" w:afterAutospacing="1"/>
        <w:jc w:val="both"/>
        <w:rPr>
          <w:rFonts w:ascii="Arial" w:hAnsi="Arial" w:cs="Arial"/>
          <w:color w:val="212529"/>
        </w:rPr>
      </w:pPr>
      <w:r w:rsidRPr="006D5529">
        <w:rPr>
          <w:rFonts w:ascii="Arial" w:hAnsi="Arial" w:cs="Arial"/>
          <w:color w:val="212529"/>
        </w:rPr>
        <w:t>Türkiye ile Ürdün arasındaki vize uygulamaları, Cumhurbaşkanlığı düzeyinde gerçekleştirilen çalışma ziyareti sırasında 1 Aralık 2009 tarihi itibarıyla karşılıklı olarak sonlandırılmıştır.</w:t>
      </w:r>
    </w:p>
    <w:p w:rsidR="006D5529" w:rsidRPr="006D5529" w:rsidRDefault="006D5529" w:rsidP="006D5529">
      <w:pPr>
        <w:spacing w:after="100" w:afterAutospacing="1"/>
        <w:jc w:val="both"/>
        <w:outlineLvl w:val="3"/>
        <w:rPr>
          <w:rFonts w:ascii="Arial" w:hAnsi="Arial" w:cs="Arial"/>
          <w:b/>
          <w:color w:val="212529"/>
        </w:rPr>
      </w:pPr>
      <w:r w:rsidRPr="006D5529">
        <w:rPr>
          <w:rFonts w:ascii="Arial" w:hAnsi="Arial" w:cs="Arial"/>
          <w:b/>
          <w:color w:val="212529"/>
        </w:rPr>
        <w:t>Resmi Tatiller ve Çalışma Saatleri</w:t>
      </w:r>
    </w:p>
    <w:p w:rsidR="006D5529" w:rsidRPr="006D5529" w:rsidRDefault="006D5529" w:rsidP="006D5529">
      <w:pPr>
        <w:spacing w:after="100" w:afterAutospacing="1"/>
        <w:jc w:val="both"/>
        <w:rPr>
          <w:rFonts w:ascii="Arial" w:hAnsi="Arial" w:cs="Arial"/>
          <w:color w:val="212529"/>
        </w:rPr>
      </w:pPr>
      <w:r w:rsidRPr="006D5529">
        <w:rPr>
          <w:rFonts w:ascii="Arial" w:hAnsi="Arial" w:cs="Arial"/>
          <w:color w:val="212529"/>
        </w:rPr>
        <w:t xml:space="preserve">İşletmelerin çoğu, Amman’ın finans bölgesi olan </w:t>
      </w:r>
      <w:proofErr w:type="spellStart"/>
      <w:r w:rsidRPr="006D5529">
        <w:rPr>
          <w:rFonts w:ascii="Arial" w:hAnsi="Arial" w:cs="Arial"/>
          <w:color w:val="212529"/>
        </w:rPr>
        <w:t>Shmeisani’de</w:t>
      </w:r>
      <w:proofErr w:type="spellEnd"/>
      <w:r w:rsidRPr="006D5529">
        <w:rPr>
          <w:rFonts w:ascii="Arial" w:hAnsi="Arial" w:cs="Arial"/>
          <w:color w:val="212529"/>
        </w:rPr>
        <w:t xml:space="preserve"> yer almaktadır. Ürdün’de çalışma saatleri Cumartesi-Perşembe günleri arası olup, Cuma günü resmi tatildir. İşletmelerin çoğu Pazar-Perşembe günleri arası 40–45 haftada saat açık olup, bazı işletmeler Cuma günü de açıktır. Kamu kurumlarının çalışma saatleri Pazar-Perşembe günleri 08.00–15.00 arasıdır. Bankaların çalışma saatleri Pazar-Perşembe günleri 08.30–15.00 arasıdır. Özel şirketler için mesai saati ise 08.00–17.00 olmakla beraber, bazen haftalık 40 saatlik mesainin de üstüne çıkılabilmektedir. Dükkanlar Cumartesi-Perşembe günleri 09.00–21.00 arasında açık iken, alışveriş merkezlerindeki dükkanlar akşam 10.00’a kadar açıktır. Ramazan ayında çalışma saatleri genellikle daha da kısalmaktadır. </w:t>
      </w:r>
    </w:p>
    <w:p w:rsidR="006D5529" w:rsidRPr="006D5529" w:rsidRDefault="006D5529" w:rsidP="006D5529">
      <w:pPr>
        <w:spacing w:after="100" w:afterAutospacing="1"/>
        <w:jc w:val="both"/>
        <w:outlineLvl w:val="3"/>
        <w:rPr>
          <w:rFonts w:ascii="Arial" w:hAnsi="Arial" w:cs="Arial"/>
          <w:b/>
          <w:color w:val="212529"/>
        </w:rPr>
      </w:pPr>
      <w:r w:rsidRPr="006D5529">
        <w:rPr>
          <w:rFonts w:ascii="Arial" w:hAnsi="Arial" w:cs="Arial"/>
          <w:b/>
          <w:color w:val="212529"/>
        </w:rPr>
        <w:t>Haberleşme</w:t>
      </w:r>
    </w:p>
    <w:p w:rsidR="006D5529" w:rsidRPr="006D5529" w:rsidRDefault="006D5529" w:rsidP="006D5529">
      <w:pPr>
        <w:spacing w:after="100" w:afterAutospacing="1"/>
        <w:jc w:val="both"/>
        <w:rPr>
          <w:rFonts w:ascii="Arial" w:hAnsi="Arial" w:cs="Arial"/>
          <w:color w:val="212529"/>
        </w:rPr>
      </w:pPr>
      <w:r w:rsidRPr="006D5529">
        <w:rPr>
          <w:rFonts w:ascii="Arial" w:hAnsi="Arial" w:cs="Arial"/>
          <w:color w:val="212529"/>
        </w:rPr>
        <w:t xml:space="preserve">Ekonomik büyüme açısından potansiyel olarak görülen ve altyapının önemli bir parçası olan haberleşme ve bilgi teknolojileri (IT) alanında kalifiye ve İngilizce konuşabilen Ürdünlü işgücü, ülkenin bir bilgi teknolojileri merkezi olma hedefine yadsınamayacak ölçüde hizmet etmektedir. Özelleştirme programlarından ilk etkilenen sektör de, haberleşme sektörü olmuştur. 1995 yılında yürürlüğe giren </w:t>
      </w:r>
      <w:proofErr w:type="spellStart"/>
      <w:r w:rsidRPr="006D5529">
        <w:rPr>
          <w:rFonts w:ascii="Arial" w:hAnsi="Arial" w:cs="Arial"/>
          <w:color w:val="212529"/>
        </w:rPr>
        <w:t>telekom</w:t>
      </w:r>
      <w:proofErr w:type="spellEnd"/>
      <w:r w:rsidRPr="006D5529">
        <w:rPr>
          <w:rFonts w:ascii="Arial" w:hAnsi="Arial" w:cs="Arial"/>
          <w:color w:val="212529"/>
        </w:rPr>
        <w:t xml:space="preserve"> yasası ile birlikte, sabit olmayan hatlarda özel şirketlerin hizmet vermesine izin verilmiş, Mart 2002’de Haberleşme ve Bilgi Teknolojileri Bakanlığı’na sektörün gelişimi için gerekli düzenlemeleri yapma yetkisi verilmiştir. Haziran 2005’te Ürdün Telekomünikasyon Şirketi’nin (JTC) sabit hatlar ve uluslararası hizmetler üzerindeki tekeli kırılarak, sektörün tümü özel şirketlere açılmıştır. </w:t>
      </w:r>
    </w:p>
    <w:p w:rsidR="006D5529" w:rsidRPr="006D5529" w:rsidRDefault="006D5529" w:rsidP="006D5529">
      <w:pPr>
        <w:spacing w:after="100" w:afterAutospacing="1"/>
        <w:jc w:val="both"/>
        <w:rPr>
          <w:rFonts w:ascii="Arial" w:hAnsi="Arial" w:cs="Arial"/>
          <w:b/>
          <w:color w:val="212529"/>
        </w:rPr>
      </w:pPr>
      <w:r w:rsidRPr="006D5529">
        <w:rPr>
          <w:rFonts w:ascii="Arial" w:hAnsi="Arial" w:cs="Arial"/>
          <w:b/>
          <w:color w:val="212529"/>
        </w:rPr>
        <w:t>Yerel Saat</w:t>
      </w:r>
    </w:p>
    <w:p w:rsidR="006D5529" w:rsidRPr="006D5529" w:rsidRDefault="006D5529" w:rsidP="006D5529">
      <w:pPr>
        <w:spacing w:after="100" w:afterAutospacing="1"/>
        <w:jc w:val="both"/>
        <w:rPr>
          <w:rFonts w:ascii="Arial" w:hAnsi="Arial" w:cs="Arial"/>
          <w:color w:val="212529"/>
        </w:rPr>
      </w:pPr>
      <w:r w:rsidRPr="006D5529">
        <w:rPr>
          <w:rFonts w:ascii="Arial" w:hAnsi="Arial" w:cs="Arial"/>
          <w:color w:val="212529"/>
        </w:rPr>
        <w:t xml:space="preserve">Yerel saat </w:t>
      </w:r>
      <w:proofErr w:type="spellStart"/>
      <w:r w:rsidRPr="006D5529">
        <w:rPr>
          <w:rFonts w:ascii="Arial" w:hAnsi="Arial" w:cs="Arial"/>
          <w:color w:val="212529"/>
        </w:rPr>
        <w:t>GMT’den</w:t>
      </w:r>
      <w:proofErr w:type="spellEnd"/>
      <w:r w:rsidRPr="006D5529">
        <w:rPr>
          <w:rFonts w:ascii="Arial" w:hAnsi="Arial" w:cs="Arial"/>
          <w:color w:val="212529"/>
        </w:rPr>
        <w:t xml:space="preserve"> 2 saat ileride, Türkiye ile aynı saat diliminde yer almaktadır. Her yıl Mart ayının son Perşembe günü saatler 1 saat ileri alınmakta; bu uygulama Eylül ayının son Cuma günü sona ermektedir.</w:t>
      </w:r>
    </w:p>
    <w:p w:rsidR="006D5529" w:rsidRPr="006D5529" w:rsidRDefault="006D5529" w:rsidP="006D5529">
      <w:pPr>
        <w:spacing w:after="100" w:afterAutospacing="1"/>
        <w:jc w:val="both"/>
        <w:outlineLvl w:val="3"/>
        <w:rPr>
          <w:rFonts w:ascii="Arial" w:hAnsi="Arial" w:cs="Arial"/>
          <w:b/>
          <w:color w:val="212529"/>
        </w:rPr>
      </w:pPr>
      <w:r w:rsidRPr="006D5529">
        <w:rPr>
          <w:rFonts w:ascii="Arial" w:hAnsi="Arial" w:cs="Arial"/>
          <w:b/>
          <w:color w:val="212529"/>
        </w:rPr>
        <w:t>Yerel Ölçü Birimleri</w:t>
      </w:r>
    </w:p>
    <w:p w:rsidR="006D5529" w:rsidRPr="006D5529" w:rsidRDefault="006D5529" w:rsidP="006D5529">
      <w:pPr>
        <w:spacing w:after="100" w:afterAutospacing="1"/>
        <w:jc w:val="both"/>
        <w:rPr>
          <w:rFonts w:ascii="Arial" w:hAnsi="Arial" w:cs="Arial"/>
          <w:color w:val="212529"/>
        </w:rPr>
      </w:pPr>
      <w:r w:rsidRPr="006D5529">
        <w:rPr>
          <w:rFonts w:ascii="Arial" w:hAnsi="Arial" w:cs="Arial"/>
          <w:color w:val="212529"/>
        </w:rPr>
        <w:t>Metrik sistem ve bazı yerel ölçü sistemleri kullanılmaktadır.</w:t>
      </w:r>
    </w:p>
    <w:p w:rsidR="006D5529" w:rsidRPr="006D5529" w:rsidRDefault="006D5529" w:rsidP="006D5529">
      <w:pPr>
        <w:spacing w:after="100" w:afterAutospacing="1"/>
        <w:jc w:val="both"/>
        <w:outlineLvl w:val="3"/>
        <w:rPr>
          <w:rFonts w:ascii="Arial" w:hAnsi="Arial" w:cs="Arial"/>
          <w:b/>
          <w:color w:val="212529"/>
        </w:rPr>
      </w:pPr>
      <w:r w:rsidRPr="006D5529">
        <w:rPr>
          <w:rFonts w:ascii="Arial" w:hAnsi="Arial" w:cs="Arial"/>
          <w:b/>
          <w:color w:val="212529"/>
        </w:rPr>
        <w:t>Telefon Kodları</w:t>
      </w:r>
    </w:p>
    <w:p w:rsidR="006D5529" w:rsidRPr="006D5529" w:rsidRDefault="006D5529" w:rsidP="006D5529">
      <w:pPr>
        <w:spacing w:after="100" w:afterAutospacing="1"/>
        <w:jc w:val="both"/>
        <w:rPr>
          <w:rFonts w:ascii="Arial" w:hAnsi="Arial" w:cs="Arial"/>
          <w:color w:val="212529"/>
        </w:rPr>
      </w:pPr>
      <w:r w:rsidRPr="006D5529">
        <w:rPr>
          <w:rFonts w:ascii="Arial" w:hAnsi="Arial" w:cs="Arial"/>
          <w:color w:val="212529"/>
        </w:rPr>
        <w:t>Ürdün’ün uluslararası telefon kodu 962’dir. Türkiye’den Ürdün’e yapılacak aramalarda 00 + 962 + alan kodu + telefon numarası şeklinde tuşlama yapılmalıdır. Uluslararası telefon görüşmeleri otellerde daha pahalı olup, ankesörlü telefonlardan telefon kartları ile arama yapılması tavsiye edilmektedir. 22.00–07.59 saatleri arasında, Cuma günleri ve resmi tatillerde indirimli görüşme yapılabilir. Mobil telefonların kullanımı yaygındır.</w:t>
      </w:r>
    </w:p>
    <w:p w:rsidR="006D5529" w:rsidRPr="006D5529" w:rsidRDefault="006D5529" w:rsidP="006D5529">
      <w:pPr>
        <w:spacing w:after="100" w:afterAutospacing="1"/>
        <w:rPr>
          <w:rFonts w:ascii="Arial" w:hAnsi="Arial" w:cs="Arial"/>
          <w:color w:val="212529"/>
        </w:rPr>
      </w:pPr>
      <w:r w:rsidRPr="006D5529">
        <w:rPr>
          <w:rFonts w:ascii="Arial" w:hAnsi="Arial" w:cs="Arial"/>
          <w:b/>
          <w:color w:val="212529"/>
        </w:rPr>
        <w:lastRenderedPageBreak/>
        <w:t>Ülke İçi Telefon Kodları:</w:t>
      </w:r>
      <w:r w:rsidRPr="006D5529">
        <w:rPr>
          <w:rFonts w:ascii="Arial" w:hAnsi="Arial" w:cs="Arial"/>
          <w:color w:val="212529"/>
        </w:rPr>
        <w:br/>
        <w:t>Amman (Ürdün içinden) 06</w:t>
      </w:r>
      <w:r w:rsidRPr="006D5529">
        <w:rPr>
          <w:rFonts w:ascii="Arial" w:hAnsi="Arial" w:cs="Arial"/>
          <w:color w:val="212529"/>
        </w:rPr>
        <w:br/>
        <w:t>Amman (Ürdün dışından) 962 6</w:t>
      </w:r>
      <w:r w:rsidRPr="006D5529">
        <w:rPr>
          <w:rFonts w:ascii="Arial" w:hAnsi="Arial" w:cs="Arial"/>
          <w:color w:val="212529"/>
        </w:rPr>
        <w:br/>
      </w:r>
      <w:proofErr w:type="spellStart"/>
      <w:r w:rsidRPr="006D5529">
        <w:rPr>
          <w:rFonts w:ascii="Arial" w:hAnsi="Arial" w:cs="Arial"/>
          <w:color w:val="212529"/>
        </w:rPr>
        <w:t>Ajlun</w:t>
      </w:r>
      <w:proofErr w:type="spellEnd"/>
      <w:r w:rsidRPr="006D5529">
        <w:rPr>
          <w:rFonts w:ascii="Arial" w:hAnsi="Arial" w:cs="Arial"/>
          <w:color w:val="212529"/>
        </w:rPr>
        <w:t xml:space="preserve">, </w:t>
      </w:r>
      <w:proofErr w:type="spellStart"/>
      <w:r w:rsidRPr="006D5529">
        <w:rPr>
          <w:rFonts w:ascii="Arial" w:hAnsi="Arial" w:cs="Arial"/>
          <w:color w:val="212529"/>
        </w:rPr>
        <w:t>Irbid</w:t>
      </w:r>
      <w:proofErr w:type="spellEnd"/>
      <w:r w:rsidRPr="006D5529">
        <w:rPr>
          <w:rFonts w:ascii="Arial" w:hAnsi="Arial" w:cs="Arial"/>
          <w:color w:val="212529"/>
        </w:rPr>
        <w:t xml:space="preserve">, </w:t>
      </w:r>
      <w:proofErr w:type="spellStart"/>
      <w:r w:rsidRPr="006D5529">
        <w:rPr>
          <w:rFonts w:ascii="Arial" w:hAnsi="Arial" w:cs="Arial"/>
          <w:color w:val="212529"/>
        </w:rPr>
        <w:t>Jarash</w:t>
      </w:r>
      <w:proofErr w:type="spellEnd"/>
      <w:r w:rsidRPr="006D5529">
        <w:rPr>
          <w:rFonts w:ascii="Arial" w:hAnsi="Arial" w:cs="Arial"/>
          <w:color w:val="212529"/>
        </w:rPr>
        <w:t xml:space="preserve">, </w:t>
      </w:r>
      <w:proofErr w:type="spellStart"/>
      <w:r w:rsidRPr="006D5529">
        <w:rPr>
          <w:rFonts w:ascii="Arial" w:hAnsi="Arial" w:cs="Arial"/>
          <w:color w:val="212529"/>
        </w:rPr>
        <w:t>Madaba</w:t>
      </w:r>
      <w:proofErr w:type="spellEnd"/>
      <w:r w:rsidRPr="006D5529">
        <w:rPr>
          <w:rFonts w:ascii="Arial" w:hAnsi="Arial" w:cs="Arial"/>
          <w:color w:val="212529"/>
        </w:rPr>
        <w:t xml:space="preserve"> ve </w:t>
      </w:r>
      <w:proofErr w:type="spellStart"/>
      <w:r w:rsidRPr="006D5529">
        <w:rPr>
          <w:rFonts w:ascii="Arial" w:hAnsi="Arial" w:cs="Arial"/>
          <w:color w:val="212529"/>
        </w:rPr>
        <w:t>Mafrak</w:t>
      </w:r>
      <w:proofErr w:type="spellEnd"/>
      <w:r w:rsidRPr="006D5529">
        <w:rPr>
          <w:rFonts w:ascii="Arial" w:hAnsi="Arial" w:cs="Arial"/>
          <w:color w:val="212529"/>
        </w:rPr>
        <w:t xml:space="preserve"> (Amman’dan) 02</w:t>
      </w:r>
      <w:r w:rsidRPr="006D5529">
        <w:rPr>
          <w:rFonts w:ascii="Arial" w:hAnsi="Arial" w:cs="Arial"/>
          <w:color w:val="212529"/>
        </w:rPr>
        <w:br/>
        <w:t>Akabe (Amman’dan) 03 201</w:t>
      </w:r>
      <w:r w:rsidRPr="006D5529">
        <w:rPr>
          <w:rFonts w:ascii="Arial" w:hAnsi="Arial" w:cs="Arial"/>
          <w:color w:val="212529"/>
        </w:rPr>
        <w:br/>
      </w:r>
      <w:proofErr w:type="spellStart"/>
      <w:r w:rsidRPr="006D5529">
        <w:rPr>
          <w:rFonts w:ascii="Arial" w:hAnsi="Arial" w:cs="Arial"/>
          <w:color w:val="212529"/>
        </w:rPr>
        <w:t>Karak</w:t>
      </w:r>
      <w:proofErr w:type="spellEnd"/>
      <w:r w:rsidRPr="006D5529">
        <w:rPr>
          <w:rFonts w:ascii="Arial" w:hAnsi="Arial" w:cs="Arial"/>
          <w:color w:val="212529"/>
        </w:rPr>
        <w:t xml:space="preserve"> ve </w:t>
      </w:r>
      <w:proofErr w:type="spellStart"/>
      <w:r w:rsidRPr="006D5529">
        <w:rPr>
          <w:rFonts w:ascii="Arial" w:hAnsi="Arial" w:cs="Arial"/>
          <w:color w:val="212529"/>
        </w:rPr>
        <w:t>Maan</w:t>
      </w:r>
      <w:proofErr w:type="spellEnd"/>
      <w:r w:rsidRPr="006D5529">
        <w:rPr>
          <w:rFonts w:ascii="Arial" w:hAnsi="Arial" w:cs="Arial"/>
          <w:color w:val="212529"/>
        </w:rPr>
        <w:t xml:space="preserve"> (Amman’dan) 03</w:t>
      </w:r>
      <w:r w:rsidRPr="006D5529">
        <w:rPr>
          <w:rFonts w:ascii="Arial" w:hAnsi="Arial" w:cs="Arial"/>
          <w:color w:val="212529"/>
        </w:rPr>
        <w:br/>
      </w:r>
      <w:proofErr w:type="spellStart"/>
      <w:r w:rsidRPr="006D5529">
        <w:rPr>
          <w:rFonts w:ascii="Arial" w:hAnsi="Arial" w:cs="Arial"/>
          <w:color w:val="212529"/>
        </w:rPr>
        <w:t>Petra</w:t>
      </w:r>
      <w:proofErr w:type="spellEnd"/>
      <w:r w:rsidRPr="006D5529">
        <w:rPr>
          <w:rFonts w:ascii="Arial" w:hAnsi="Arial" w:cs="Arial"/>
          <w:color w:val="212529"/>
        </w:rPr>
        <w:t xml:space="preserve"> </w:t>
      </w:r>
      <w:proofErr w:type="spellStart"/>
      <w:r w:rsidRPr="006D5529">
        <w:rPr>
          <w:rFonts w:ascii="Arial" w:hAnsi="Arial" w:cs="Arial"/>
          <w:color w:val="212529"/>
        </w:rPr>
        <w:t>and</w:t>
      </w:r>
      <w:proofErr w:type="spellEnd"/>
      <w:r w:rsidRPr="006D5529">
        <w:rPr>
          <w:rFonts w:ascii="Arial" w:hAnsi="Arial" w:cs="Arial"/>
          <w:color w:val="212529"/>
        </w:rPr>
        <w:t xml:space="preserve"> </w:t>
      </w:r>
      <w:proofErr w:type="spellStart"/>
      <w:r w:rsidRPr="006D5529">
        <w:rPr>
          <w:rFonts w:ascii="Arial" w:hAnsi="Arial" w:cs="Arial"/>
          <w:color w:val="212529"/>
        </w:rPr>
        <w:t>Wadi</w:t>
      </w:r>
      <w:proofErr w:type="spellEnd"/>
      <w:r w:rsidRPr="006D5529">
        <w:rPr>
          <w:rFonts w:ascii="Arial" w:hAnsi="Arial" w:cs="Arial"/>
          <w:color w:val="212529"/>
        </w:rPr>
        <w:t xml:space="preserve"> Musa (Amman’dan) 03 215</w:t>
      </w:r>
      <w:r w:rsidRPr="006D5529">
        <w:rPr>
          <w:rFonts w:ascii="Arial" w:hAnsi="Arial" w:cs="Arial"/>
          <w:color w:val="212529"/>
        </w:rPr>
        <w:br/>
      </w:r>
      <w:proofErr w:type="spellStart"/>
      <w:r w:rsidRPr="006D5529">
        <w:rPr>
          <w:rFonts w:ascii="Arial" w:hAnsi="Arial" w:cs="Arial"/>
          <w:color w:val="212529"/>
        </w:rPr>
        <w:t>Rusaifeh</w:t>
      </w:r>
      <w:proofErr w:type="spellEnd"/>
      <w:r w:rsidRPr="006D5529">
        <w:rPr>
          <w:rFonts w:ascii="Arial" w:hAnsi="Arial" w:cs="Arial"/>
          <w:color w:val="212529"/>
        </w:rPr>
        <w:t xml:space="preserve">, Salt ve </w:t>
      </w:r>
      <w:proofErr w:type="spellStart"/>
      <w:r w:rsidRPr="006D5529">
        <w:rPr>
          <w:rFonts w:ascii="Arial" w:hAnsi="Arial" w:cs="Arial"/>
          <w:color w:val="212529"/>
        </w:rPr>
        <w:t>Zerqa</w:t>
      </w:r>
      <w:proofErr w:type="spellEnd"/>
      <w:r w:rsidRPr="006D5529">
        <w:rPr>
          <w:rFonts w:ascii="Arial" w:hAnsi="Arial" w:cs="Arial"/>
          <w:color w:val="212529"/>
        </w:rPr>
        <w:t xml:space="preserve"> (Amman’dan) 05</w:t>
      </w:r>
    </w:p>
    <w:p w:rsidR="006D5529" w:rsidRPr="006D5529" w:rsidRDefault="006D5529" w:rsidP="006D5529">
      <w:pPr>
        <w:spacing w:after="100" w:afterAutospacing="1"/>
        <w:jc w:val="both"/>
        <w:outlineLvl w:val="3"/>
        <w:rPr>
          <w:rFonts w:ascii="Arial" w:hAnsi="Arial" w:cs="Arial"/>
          <w:b/>
          <w:color w:val="212529"/>
        </w:rPr>
      </w:pPr>
      <w:r w:rsidRPr="006D5529">
        <w:rPr>
          <w:rFonts w:ascii="Arial" w:hAnsi="Arial" w:cs="Arial"/>
          <w:b/>
          <w:color w:val="212529"/>
        </w:rPr>
        <w:t> İklim</w:t>
      </w:r>
    </w:p>
    <w:p w:rsidR="006D5529" w:rsidRPr="006D5529" w:rsidRDefault="006D5529" w:rsidP="006D5529">
      <w:pPr>
        <w:spacing w:after="100" w:afterAutospacing="1"/>
        <w:jc w:val="both"/>
        <w:rPr>
          <w:rFonts w:ascii="Arial" w:hAnsi="Arial" w:cs="Arial"/>
          <w:color w:val="212529"/>
        </w:rPr>
      </w:pPr>
      <w:r w:rsidRPr="006D5529">
        <w:rPr>
          <w:rFonts w:ascii="Arial" w:hAnsi="Arial" w:cs="Arial"/>
          <w:color w:val="212529"/>
        </w:rPr>
        <w:t>İlkbahar ve sonbahar ayları Ürdün’ü ziyaret etmek için en ideal aylardır. Ürdün’de yazları sıcak ve kurak, akşamları daha serin, kışları ise soğuk ve yağışlıdır. Deniz seviyesinin altındaki Ürdün Vadisi’nde kışlar ılık, yazlar ise aşırı sıcak geçmektedir. </w:t>
      </w:r>
    </w:p>
    <w:p w:rsidR="006D5529" w:rsidRPr="006D5529" w:rsidRDefault="006D5529" w:rsidP="006D5529">
      <w:pPr>
        <w:spacing w:after="100" w:afterAutospacing="1"/>
        <w:jc w:val="both"/>
        <w:rPr>
          <w:rFonts w:ascii="Arial" w:hAnsi="Arial" w:cs="Arial"/>
          <w:color w:val="212529"/>
        </w:rPr>
      </w:pPr>
      <w:r w:rsidRPr="006D5529">
        <w:rPr>
          <w:rFonts w:ascii="Arial" w:hAnsi="Arial" w:cs="Arial"/>
          <w:color w:val="212529"/>
        </w:rPr>
        <w:t xml:space="preserve">En sıcak ay, sıcaklığın 14–37 </w:t>
      </w:r>
      <w:proofErr w:type="spellStart"/>
      <w:r w:rsidRPr="006D5529">
        <w:rPr>
          <w:rFonts w:ascii="Arial" w:hAnsi="Arial" w:cs="Arial"/>
          <w:color w:val="212529"/>
        </w:rPr>
        <w:t>oC</w:t>
      </w:r>
      <w:proofErr w:type="spellEnd"/>
      <w:r w:rsidRPr="006D5529">
        <w:rPr>
          <w:rFonts w:ascii="Arial" w:hAnsi="Arial" w:cs="Arial"/>
          <w:color w:val="212529"/>
        </w:rPr>
        <w:t xml:space="preserve"> arasında seyrettiği Ağustos ayı iken; Ocak en soğuk aydır (0–16 </w:t>
      </w:r>
      <w:proofErr w:type="spellStart"/>
      <w:r w:rsidRPr="006D5529">
        <w:rPr>
          <w:rFonts w:ascii="Arial" w:hAnsi="Arial" w:cs="Arial"/>
          <w:color w:val="212529"/>
        </w:rPr>
        <w:t>oC</w:t>
      </w:r>
      <w:proofErr w:type="spellEnd"/>
      <w:r w:rsidRPr="006D5529">
        <w:rPr>
          <w:rFonts w:ascii="Arial" w:hAnsi="Arial" w:cs="Arial"/>
          <w:color w:val="212529"/>
        </w:rPr>
        <w:t>). En kurak aylar; hiç yağış görülmeyen Mayıs-Ağustos; en yağışlı ay ise ortalama 75,5 mm yağış ile Şubat ayıdır. Ocak ve Şubat aylarında yüksekliği 1000 metreden fazla olan bölgelerde kar yağışı görülmektedir.</w:t>
      </w:r>
    </w:p>
    <w:p w:rsidR="00810621" w:rsidRPr="00810621" w:rsidRDefault="00810621" w:rsidP="00810621">
      <w:pPr>
        <w:spacing w:after="100" w:afterAutospacing="1"/>
        <w:jc w:val="both"/>
        <w:outlineLvl w:val="1"/>
        <w:rPr>
          <w:rFonts w:ascii="Arial" w:hAnsi="Arial" w:cs="Arial"/>
          <w:b/>
          <w:color w:val="212529"/>
          <w:sz w:val="36"/>
          <w:szCs w:val="36"/>
        </w:rPr>
      </w:pPr>
      <w:r w:rsidRPr="00810621">
        <w:rPr>
          <w:rFonts w:ascii="Arial" w:hAnsi="Arial" w:cs="Arial"/>
          <w:b/>
          <w:color w:val="212529"/>
          <w:sz w:val="36"/>
          <w:szCs w:val="36"/>
        </w:rPr>
        <w:t>Dış Ticaret Politikası ve Vergiler</w:t>
      </w:r>
    </w:p>
    <w:p w:rsidR="00810621" w:rsidRPr="00810621" w:rsidRDefault="00810621" w:rsidP="00810621">
      <w:pPr>
        <w:spacing w:after="100" w:afterAutospacing="1"/>
        <w:jc w:val="both"/>
        <w:outlineLvl w:val="3"/>
        <w:rPr>
          <w:rFonts w:ascii="Arial" w:hAnsi="Arial" w:cs="Arial"/>
          <w:b/>
          <w:color w:val="212529"/>
        </w:rPr>
      </w:pPr>
      <w:r w:rsidRPr="00810621">
        <w:rPr>
          <w:rFonts w:ascii="Arial" w:hAnsi="Arial" w:cs="Arial"/>
          <w:b/>
          <w:color w:val="212529"/>
        </w:rPr>
        <w:t>Dış Ticaret Politikası</w:t>
      </w:r>
    </w:p>
    <w:p w:rsidR="00810621" w:rsidRPr="00810621" w:rsidRDefault="00810621" w:rsidP="00810621">
      <w:pPr>
        <w:spacing w:after="100" w:afterAutospacing="1"/>
        <w:jc w:val="both"/>
        <w:rPr>
          <w:rFonts w:ascii="Arial" w:hAnsi="Arial" w:cs="Arial"/>
          <w:color w:val="212529"/>
        </w:rPr>
      </w:pPr>
      <w:r w:rsidRPr="00810621">
        <w:rPr>
          <w:rFonts w:ascii="Arial" w:hAnsi="Arial" w:cs="Arial"/>
          <w:color w:val="212529"/>
        </w:rPr>
        <w:t>Ürdün’ün AB ile Ortaklık Anlaşması 1 Ocak 1999’da imzalanarak 26 Mart 2002’de yürürlüğe girmiş, 12 yıl içinde de bir Serbest Ticaret Anlaşması hedefi konmuştur. Söz konusu Anlaşma gereğince Ürdün’ün sanayi malları kademeli indirimler sonrasında gümrüksüz AB pazarlarına girebilecek, tarım ürünleri ise belirli tarife ve kotalara tabi tutulacaktır.</w:t>
      </w:r>
    </w:p>
    <w:p w:rsidR="00810621" w:rsidRPr="00810621" w:rsidRDefault="00810621" w:rsidP="00810621">
      <w:pPr>
        <w:spacing w:after="100" w:afterAutospacing="1"/>
        <w:jc w:val="both"/>
        <w:rPr>
          <w:rFonts w:ascii="Arial" w:hAnsi="Arial" w:cs="Arial"/>
          <w:color w:val="212529"/>
        </w:rPr>
      </w:pPr>
      <w:r w:rsidRPr="00810621">
        <w:rPr>
          <w:rFonts w:ascii="Arial" w:hAnsi="Arial" w:cs="Arial"/>
          <w:color w:val="212529"/>
        </w:rPr>
        <w:t>Ürdün-ABD Serbest Ticaret Anlaşması (STA) ise 24 Ekim 2000 tarihinde imzalanarak, Ocak 2001’de yürürlüğe girmiştir. Söz konusu Anlaşma ile Ürdün; Kanada, Meksika ve İsrail’den sonra ABD ile STA yapan 4. ülke olmuştur. Anlaşma uyarınca, başta tekstil ve gıda maddeleri olmak üzere birçok ürünün gümrük vergilerinde kademeli olarak indirimler gerçekleştirilmiş olup; anlaşmanın on yıllık bir dönemi kapsaması hedeflenmiştir.</w:t>
      </w:r>
    </w:p>
    <w:p w:rsidR="00810621" w:rsidRPr="00810621" w:rsidRDefault="00810621" w:rsidP="00810621">
      <w:pPr>
        <w:spacing w:after="100" w:afterAutospacing="1"/>
        <w:jc w:val="both"/>
        <w:rPr>
          <w:rFonts w:ascii="Arial" w:hAnsi="Arial" w:cs="Arial"/>
          <w:color w:val="212529"/>
        </w:rPr>
      </w:pPr>
      <w:r w:rsidRPr="00810621">
        <w:rPr>
          <w:rFonts w:ascii="Arial" w:hAnsi="Arial" w:cs="Arial"/>
          <w:color w:val="212529"/>
        </w:rPr>
        <w:t xml:space="preserve">11 Nisan 2000 tarihinde Dünya Ticaret Örgütü’ne üye olan Ürdün, EFTA ülkeleri (2001 yılında yürürlüğe girmiştir) ve Singapur (2005 yılında yürürlüğe girmiştir) ile de Serbest Ticaret Anlaşmaları imzalamıştır. Ürdün, Mısır, Fas ve Tunus arasında 2004 yılında imzalanan </w:t>
      </w:r>
      <w:proofErr w:type="spellStart"/>
      <w:r w:rsidRPr="00810621">
        <w:rPr>
          <w:rFonts w:ascii="Arial" w:hAnsi="Arial" w:cs="Arial"/>
          <w:color w:val="212529"/>
        </w:rPr>
        <w:t>Aghadir</w:t>
      </w:r>
      <w:proofErr w:type="spellEnd"/>
      <w:r w:rsidRPr="00810621">
        <w:rPr>
          <w:rFonts w:ascii="Arial" w:hAnsi="Arial" w:cs="Arial"/>
          <w:color w:val="212529"/>
        </w:rPr>
        <w:t xml:space="preserve"> Anlaşması 2009 yılında yürürlüğe girmiş bulunmaktadır. Ürdün, 1 Ocak 2005 tarihinde yürürlüğe giren Arap Serbest Ticaret </w:t>
      </w:r>
      <w:proofErr w:type="spellStart"/>
      <w:r w:rsidRPr="00810621">
        <w:rPr>
          <w:rFonts w:ascii="Arial" w:hAnsi="Arial" w:cs="Arial"/>
          <w:color w:val="212529"/>
        </w:rPr>
        <w:t>Alanını’nın</w:t>
      </w:r>
      <w:proofErr w:type="spellEnd"/>
      <w:r w:rsidRPr="00810621">
        <w:rPr>
          <w:rFonts w:ascii="Arial" w:hAnsi="Arial" w:cs="Arial"/>
          <w:color w:val="212529"/>
        </w:rPr>
        <w:t xml:space="preserve"> (GAFTA) da üyesidir.</w:t>
      </w:r>
    </w:p>
    <w:p w:rsidR="00810621" w:rsidRPr="00810621" w:rsidRDefault="00810621" w:rsidP="00810621">
      <w:pPr>
        <w:spacing w:after="100" w:afterAutospacing="1"/>
        <w:jc w:val="both"/>
        <w:outlineLvl w:val="3"/>
        <w:rPr>
          <w:rFonts w:ascii="Arial" w:hAnsi="Arial" w:cs="Arial"/>
          <w:b/>
          <w:color w:val="212529"/>
        </w:rPr>
      </w:pPr>
      <w:r w:rsidRPr="00810621">
        <w:rPr>
          <w:rFonts w:ascii="Arial" w:hAnsi="Arial" w:cs="Arial"/>
          <w:b/>
          <w:color w:val="212529"/>
        </w:rPr>
        <w:t>İthalat Rejimi</w:t>
      </w:r>
    </w:p>
    <w:p w:rsidR="00810621" w:rsidRPr="00810621" w:rsidRDefault="00810621" w:rsidP="00810621">
      <w:pPr>
        <w:spacing w:after="100" w:afterAutospacing="1"/>
        <w:jc w:val="both"/>
        <w:rPr>
          <w:rFonts w:ascii="Arial" w:hAnsi="Arial" w:cs="Arial"/>
          <w:b/>
          <w:color w:val="212529"/>
        </w:rPr>
      </w:pPr>
      <w:r w:rsidRPr="00810621">
        <w:rPr>
          <w:rFonts w:ascii="Arial" w:hAnsi="Arial" w:cs="Arial"/>
          <w:b/>
          <w:color w:val="212529"/>
        </w:rPr>
        <w:t>İthalat Kontrolü </w:t>
      </w:r>
    </w:p>
    <w:p w:rsidR="00810621" w:rsidRPr="00810621" w:rsidRDefault="00810621" w:rsidP="00810621">
      <w:pPr>
        <w:spacing w:after="100" w:afterAutospacing="1"/>
        <w:jc w:val="both"/>
        <w:rPr>
          <w:rFonts w:ascii="Arial" w:hAnsi="Arial" w:cs="Arial"/>
          <w:color w:val="212529"/>
        </w:rPr>
      </w:pPr>
      <w:r w:rsidRPr="00810621">
        <w:rPr>
          <w:rFonts w:ascii="Arial" w:hAnsi="Arial" w:cs="Arial"/>
          <w:color w:val="212529"/>
        </w:rPr>
        <w:t xml:space="preserve">İthalat üzerinde herhangi bir kısıtlama yoktur. Akreditif mektubu açan ithalatçıların tesis ve sanayi makineleri için maliyetin %20’si, yerel endüstride kullanılan </w:t>
      </w:r>
      <w:r w:rsidRPr="00810621">
        <w:rPr>
          <w:rFonts w:ascii="Arial" w:hAnsi="Arial" w:cs="Arial"/>
          <w:color w:val="212529"/>
        </w:rPr>
        <w:lastRenderedPageBreak/>
        <w:t>hammadde ve ambalajlama malzemeleri için maliyetin %25’i, gıda maddeleri için maliyetin %30’u, diğer ticari eşyalar için maliyetin %70’i ve serbest bölgelere yapılan ithalatlar için maliyetin %80’i oranında nakit para sağlamak durumundadır.</w:t>
      </w:r>
    </w:p>
    <w:p w:rsidR="00810621" w:rsidRPr="00810621" w:rsidRDefault="00810621" w:rsidP="00810621">
      <w:pPr>
        <w:spacing w:after="100" w:afterAutospacing="1"/>
        <w:jc w:val="both"/>
        <w:rPr>
          <w:rFonts w:ascii="Arial" w:hAnsi="Arial" w:cs="Arial"/>
          <w:color w:val="212529"/>
        </w:rPr>
      </w:pPr>
      <w:r w:rsidRPr="00810621">
        <w:rPr>
          <w:rFonts w:ascii="Arial" w:hAnsi="Arial" w:cs="Arial"/>
          <w:color w:val="212529"/>
        </w:rPr>
        <w:t>Genel olarak bir ithalat lisansının alınmasına gerek olmadığı gibi, özel sektör tarafından ticareti yapılabilen mallar üzerinde herhangi bir kısıtlama bulunmamaktadır (Sanayi ve Ticaret Bakanlığı tarafından ithal edilen pirinç ve buğday hariç). Ürdün, ithalatçılardan serbest bölgelerde depolanan mallar için %1 oranında bir ücret almaktadır. Ocak 1998’de Ürdün, kendi gümrük makamlarının AB beyanatlarına uymalarına ve tek adımlı bir gümrük prosedürü uygulamalarına izin veren Tek İdari Belge (SAD) uygulamasına başlamıştır.</w:t>
      </w:r>
    </w:p>
    <w:p w:rsidR="00810621" w:rsidRPr="00810621" w:rsidRDefault="00810621" w:rsidP="00810621">
      <w:pPr>
        <w:spacing w:after="100" w:afterAutospacing="1"/>
        <w:jc w:val="both"/>
        <w:rPr>
          <w:rFonts w:ascii="Arial" w:hAnsi="Arial" w:cs="Arial"/>
          <w:b/>
          <w:color w:val="212529"/>
        </w:rPr>
      </w:pPr>
      <w:r w:rsidRPr="00810621">
        <w:rPr>
          <w:rFonts w:ascii="Arial" w:hAnsi="Arial" w:cs="Arial"/>
          <w:b/>
          <w:color w:val="212529"/>
        </w:rPr>
        <w:t>İthalat Lisansları</w:t>
      </w:r>
    </w:p>
    <w:p w:rsidR="00810621" w:rsidRPr="00810621" w:rsidRDefault="00810621" w:rsidP="00810621">
      <w:pPr>
        <w:spacing w:after="100" w:afterAutospacing="1"/>
        <w:jc w:val="both"/>
        <w:rPr>
          <w:rFonts w:ascii="Arial" w:hAnsi="Arial" w:cs="Arial"/>
          <w:color w:val="212529"/>
        </w:rPr>
      </w:pPr>
      <w:r w:rsidRPr="00810621">
        <w:rPr>
          <w:rFonts w:ascii="Arial" w:hAnsi="Arial" w:cs="Arial"/>
          <w:color w:val="212529"/>
        </w:rPr>
        <w:t>Nisan 1997’de Ürdün, birçok malın ithalatı için öngörülen lisans alma zorunluluğunu kaldırmıştır. Stratejik gıda maddeleri, telekomünikasyon ürünleri, bazı elektronik ve tıbbi eşyalar için halen ithalat öncesi gümrük izinlerinin alınması gerekmektedir. Mart 2005’te lisanslara ek bir kolaylık daha getirilmiştir.</w:t>
      </w:r>
    </w:p>
    <w:p w:rsidR="00810621" w:rsidRPr="00810621" w:rsidRDefault="00810621" w:rsidP="00810621">
      <w:pPr>
        <w:spacing w:after="100" w:afterAutospacing="1"/>
        <w:jc w:val="both"/>
        <w:rPr>
          <w:rFonts w:ascii="Arial" w:hAnsi="Arial" w:cs="Arial"/>
          <w:color w:val="212529"/>
        </w:rPr>
      </w:pPr>
      <w:r w:rsidRPr="00810621">
        <w:rPr>
          <w:rFonts w:ascii="Arial" w:hAnsi="Arial" w:cs="Arial"/>
          <w:color w:val="212529"/>
        </w:rPr>
        <w:t xml:space="preserve">İthalata konu mallar için, ilgili ithalatçı Ürdün’de kayıtlı olduğu yerel Ticaret Odasının ve Sanayi Bakanlığının bulunduğu belediyenin ilgili makamları tarafından verilen bir ithalat kartı almak durumundadır. Lisans gerektirmeyen küçük çaplı ithalatlara uygulanan ücret tavanı 2.000 </w:t>
      </w:r>
      <w:proofErr w:type="spellStart"/>
      <w:r w:rsidRPr="00810621">
        <w:rPr>
          <w:rFonts w:ascii="Arial" w:hAnsi="Arial" w:cs="Arial"/>
          <w:color w:val="212529"/>
        </w:rPr>
        <w:t>ÜD’dir</w:t>
      </w:r>
      <w:proofErr w:type="spellEnd"/>
      <w:r w:rsidRPr="00810621">
        <w:rPr>
          <w:rFonts w:ascii="Arial" w:hAnsi="Arial" w:cs="Arial"/>
          <w:color w:val="212529"/>
        </w:rPr>
        <w:t>. Tüm ithalat lisansları için lisans ücretlerinin ödenmesi gerekmektedir.</w:t>
      </w:r>
    </w:p>
    <w:p w:rsidR="00810621" w:rsidRPr="00810621" w:rsidRDefault="00810621" w:rsidP="00810621">
      <w:pPr>
        <w:spacing w:after="100" w:afterAutospacing="1"/>
        <w:jc w:val="both"/>
        <w:rPr>
          <w:rFonts w:ascii="Arial" w:hAnsi="Arial" w:cs="Arial"/>
          <w:b/>
          <w:color w:val="212529"/>
        </w:rPr>
      </w:pPr>
      <w:r w:rsidRPr="00810621">
        <w:rPr>
          <w:rFonts w:ascii="Arial" w:hAnsi="Arial" w:cs="Arial"/>
          <w:b/>
          <w:color w:val="212529"/>
        </w:rPr>
        <w:t>Belgelendirme</w:t>
      </w:r>
    </w:p>
    <w:p w:rsidR="00810621" w:rsidRPr="00810621" w:rsidRDefault="00810621" w:rsidP="00810621">
      <w:pPr>
        <w:spacing w:after="100" w:afterAutospacing="1"/>
        <w:jc w:val="both"/>
        <w:rPr>
          <w:rFonts w:ascii="Arial" w:hAnsi="Arial" w:cs="Arial"/>
          <w:color w:val="212529"/>
        </w:rPr>
      </w:pPr>
      <w:r w:rsidRPr="00810621">
        <w:rPr>
          <w:rFonts w:ascii="Arial" w:hAnsi="Arial" w:cs="Arial"/>
          <w:color w:val="212529"/>
        </w:rPr>
        <w:t>Sevkiyatlar için ticari fatura, menşe belgesi ve konşimento düzenlenmek zorunda olup bu belgelerin aslının ve ithalatçının ihtiyaç duyduğu sayıda kopyasının hazır bulundurulması gerekmektedir. Mallar ihraç edildiğinde fatura yerel bir Ticaret Odası veya benzer bir kuruluş tarafından tasdik edilmek zorundadır.</w:t>
      </w:r>
    </w:p>
    <w:p w:rsidR="00810621" w:rsidRPr="00810621" w:rsidRDefault="00810621" w:rsidP="00810621">
      <w:pPr>
        <w:spacing w:after="100" w:afterAutospacing="1"/>
        <w:jc w:val="both"/>
        <w:rPr>
          <w:rFonts w:ascii="Arial" w:hAnsi="Arial" w:cs="Arial"/>
          <w:color w:val="212529"/>
        </w:rPr>
      </w:pPr>
      <w:r w:rsidRPr="00810621">
        <w:rPr>
          <w:rFonts w:ascii="Arial" w:hAnsi="Arial" w:cs="Arial"/>
          <w:color w:val="212529"/>
        </w:rPr>
        <w:t xml:space="preserve">Faturanın bir kopyası, malların fiyatını ve menşe ülkesini belirten, ihracatçı tarafından verilmiş bir beyannameyi kapsamalıdır. İhraç edilen malların toplam değeri 300 </w:t>
      </w:r>
      <w:proofErr w:type="spellStart"/>
      <w:r w:rsidRPr="00810621">
        <w:rPr>
          <w:rFonts w:ascii="Arial" w:hAnsi="Arial" w:cs="Arial"/>
          <w:color w:val="212529"/>
        </w:rPr>
        <w:t>ÜD’nin</w:t>
      </w:r>
      <w:proofErr w:type="spellEnd"/>
      <w:r w:rsidRPr="00810621">
        <w:rPr>
          <w:rFonts w:ascii="Arial" w:hAnsi="Arial" w:cs="Arial"/>
          <w:color w:val="212529"/>
        </w:rPr>
        <w:t xml:space="preserve"> altında veya mallar gümrük vergisinden muaf tutulan bir devlet kuruluşu tarafından ithal edildiğinde bu gibi bir tasdikin alınması gerekmemektedir. Tasdik edilmemiş belgelere ait mallara, navlunun CIF değerine dayanan %1’oranında bir para cezası uygulanmaktadır. Ayrıca mallar, üreticinin bulunduğu ülkenin dışındaki bir ülkeden ihraç edildiği takdirde yine %1 oranında bir para cezası uygulanmaktadır.</w:t>
      </w:r>
    </w:p>
    <w:p w:rsidR="00810621" w:rsidRPr="00810621" w:rsidRDefault="00810621" w:rsidP="00810621">
      <w:pPr>
        <w:spacing w:after="100" w:afterAutospacing="1"/>
        <w:jc w:val="both"/>
        <w:rPr>
          <w:rFonts w:ascii="Arial" w:hAnsi="Arial" w:cs="Arial"/>
          <w:color w:val="212529"/>
        </w:rPr>
      </w:pPr>
      <w:r w:rsidRPr="00810621">
        <w:rPr>
          <w:rFonts w:ascii="Arial" w:hAnsi="Arial" w:cs="Arial"/>
          <w:color w:val="212529"/>
        </w:rPr>
        <w:t>1 Eylül 2003 tarihinde Ürdün, bazı ithalatlar için sevkiyat öncesi denetim uygulamasını başlatmıştır. Söz konusu mallar şunlardır: Oyuncaklar ve bisikletler, elektronik ürünler, araçlar ve araç lastikleri, kişisel güvenlik cihazları. Buna ek olarak gıda ürünleri gönüllü denetime tabidir.</w:t>
      </w:r>
    </w:p>
    <w:p w:rsidR="00810621" w:rsidRPr="00810621" w:rsidRDefault="00810621" w:rsidP="00810621">
      <w:pPr>
        <w:spacing w:after="100" w:afterAutospacing="1"/>
        <w:jc w:val="both"/>
        <w:rPr>
          <w:rFonts w:ascii="Arial" w:hAnsi="Arial" w:cs="Arial"/>
          <w:b/>
          <w:color w:val="212529"/>
        </w:rPr>
      </w:pPr>
      <w:r w:rsidRPr="00810621">
        <w:rPr>
          <w:rFonts w:ascii="Arial" w:hAnsi="Arial" w:cs="Arial"/>
          <w:b/>
          <w:color w:val="212529"/>
        </w:rPr>
        <w:t>Ticari Numuneler/Geçici İthalatlar</w:t>
      </w:r>
    </w:p>
    <w:p w:rsidR="00810621" w:rsidRPr="00810621" w:rsidRDefault="00810621" w:rsidP="00810621">
      <w:pPr>
        <w:spacing w:after="100" w:afterAutospacing="1"/>
        <w:jc w:val="both"/>
        <w:rPr>
          <w:rFonts w:ascii="Arial" w:hAnsi="Arial" w:cs="Arial"/>
          <w:color w:val="212529"/>
        </w:rPr>
      </w:pPr>
      <w:r w:rsidRPr="00810621">
        <w:rPr>
          <w:rFonts w:ascii="Arial" w:hAnsi="Arial" w:cs="Arial"/>
          <w:color w:val="212529"/>
        </w:rPr>
        <w:t xml:space="preserve">İhracatçıların, kendilerine geçici giriş hakkı verilmesi için Ürdün Gümrük Departmanına yazılı bir dilekçe vermesi gerekmektedir. Geçici giriş hakkı, üretimde kullanılan tüm hammaddeleri ve sanayi girdilerini kapsamakta ve gerektiğinde </w:t>
      </w:r>
      <w:r w:rsidRPr="00810621">
        <w:rPr>
          <w:rFonts w:ascii="Arial" w:hAnsi="Arial" w:cs="Arial"/>
          <w:color w:val="212529"/>
        </w:rPr>
        <w:lastRenderedPageBreak/>
        <w:t>uzatılabilen bir yıllık süreyle verilmektedir. Yarı-mamul ürünlerin geçici girişine, üretim veya ihracat amaçlı olarak izin verilmektedir. Ticari değeri olmayan numuneler tüm harç ve vergilerden muaftır.</w:t>
      </w:r>
    </w:p>
    <w:p w:rsidR="00810621" w:rsidRPr="00810621" w:rsidRDefault="00810621" w:rsidP="00810621">
      <w:pPr>
        <w:spacing w:after="100" w:afterAutospacing="1"/>
        <w:jc w:val="both"/>
        <w:rPr>
          <w:rFonts w:ascii="Arial" w:hAnsi="Arial" w:cs="Arial"/>
          <w:b/>
          <w:color w:val="212529"/>
        </w:rPr>
      </w:pPr>
      <w:r w:rsidRPr="00810621">
        <w:rPr>
          <w:rFonts w:ascii="Arial" w:hAnsi="Arial" w:cs="Arial"/>
          <w:b/>
          <w:color w:val="212529"/>
        </w:rPr>
        <w:t>Paket Postası İthalat Düzenlemeleri</w:t>
      </w:r>
    </w:p>
    <w:p w:rsidR="00810621" w:rsidRPr="00810621" w:rsidRDefault="00810621" w:rsidP="00810621">
      <w:pPr>
        <w:spacing w:after="100" w:afterAutospacing="1"/>
        <w:jc w:val="both"/>
        <w:rPr>
          <w:rFonts w:ascii="Arial" w:hAnsi="Arial" w:cs="Arial"/>
          <w:color w:val="212529"/>
        </w:rPr>
      </w:pPr>
      <w:r w:rsidRPr="00810621">
        <w:rPr>
          <w:rFonts w:ascii="Arial" w:hAnsi="Arial" w:cs="Arial"/>
          <w:color w:val="212529"/>
        </w:rPr>
        <w:t>Posta paketleri, gümrük makamları tarafından denetlenebilmektedir. Posta paketi manifestosu, konşimento numarasını, alacaklının numarasını, muhatabın adı ve adresini, ürün ağırlığını ve ürünlerin değerini kapsamalıdır.</w:t>
      </w:r>
    </w:p>
    <w:p w:rsidR="00810621" w:rsidRPr="00810621" w:rsidRDefault="00810621" w:rsidP="00810621">
      <w:pPr>
        <w:spacing w:after="100" w:afterAutospacing="1"/>
        <w:jc w:val="both"/>
        <w:rPr>
          <w:rFonts w:ascii="Arial" w:hAnsi="Arial" w:cs="Arial"/>
          <w:b/>
          <w:color w:val="212529"/>
        </w:rPr>
      </w:pPr>
      <w:r w:rsidRPr="00810621">
        <w:rPr>
          <w:rFonts w:ascii="Arial" w:hAnsi="Arial" w:cs="Arial"/>
          <w:b/>
          <w:color w:val="212529"/>
        </w:rPr>
        <w:t>Gümrükleme/Taşıma Şirketleri</w:t>
      </w:r>
    </w:p>
    <w:p w:rsidR="00810621" w:rsidRPr="00810621" w:rsidRDefault="00810621" w:rsidP="00810621">
      <w:pPr>
        <w:spacing w:after="100" w:afterAutospacing="1"/>
        <w:jc w:val="both"/>
        <w:rPr>
          <w:rFonts w:ascii="Arial" w:hAnsi="Arial" w:cs="Arial"/>
          <w:color w:val="212529"/>
        </w:rPr>
      </w:pPr>
      <w:r w:rsidRPr="00810621">
        <w:rPr>
          <w:rFonts w:ascii="Arial" w:hAnsi="Arial" w:cs="Arial"/>
          <w:color w:val="212529"/>
        </w:rPr>
        <w:t>Ürdün’de geniş bir yelpazeye sahip, taşıma ve gümrükleme şirketleri vardır. Mallarını gümrükten geçirmek isteyen bireylere veya kuruluşlara, gümrük komisyoncusu olarak lisans verilebilmektedir. Bir komisyoncu, taşıma komisyoncusu sıfatı altında gelen ticari eşyaları konumlandırmakta, gerekli belgeleri dosyalamakta ve teslimatı ayarlamaktadır. Tam hizmet komisyoncuları, varış limanına yapılacak sevkiyatı ve sigorta işlemlerini düzenleyebilmekte, malları gümrükten geçirebilmekte, bu malları hedef varış noktasına gönderebilmekte ve çoğu zaman, ithalatçıdan ödeme alabilmektedir. Komisyoncunun uluslararası bir taşıma komisyoncusu olarak yetkilendirilmiş olması halinde, yabancı şirketlere iade edilen ticari eşyaların, parçaların ve ikmal malzemelerinin sevkiyatının Ürdün’den idare edilmesi konusunda yardımcı olabilmektedir.</w:t>
      </w:r>
    </w:p>
    <w:p w:rsidR="00810621" w:rsidRPr="00810621" w:rsidRDefault="00810621" w:rsidP="00810621">
      <w:pPr>
        <w:spacing w:after="100" w:afterAutospacing="1"/>
        <w:jc w:val="both"/>
        <w:rPr>
          <w:rFonts w:ascii="Arial" w:hAnsi="Arial" w:cs="Arial"/>
          <w:b/>
          <w:color w:val="212529"/>
        </w:rPr>
      </w:pPr>
      <w:r w:rsidRPr="00810621">
        <w:rPr>
          <w:rFonts w:ascii="Arial" w:hAnsi="Arial" w:cs="Arial"/>
          <w:b/>
          <w:color w:val="212529"/>
        </w:rPr>
        <w:t>Gümrük Vergisi İadesi ve İhraç Primi</w:t>
      </w:r>
    </w:p>
    <w:p w:rsidR="00810621" w:rsidRPr="00810621" w:rsidRDefault="00810621" w:rsidP="00810621">
      <w:pPr>
        <w:spacing w:after="100" w:afterAutospacing="1"/>
        <w:jc w:val="both"/>
        <w:rPr>
          <w:rFonts w:ascii="Arial" w:hAnsi="Arial" w:cs="Arial"/>
          <w:color w:val="212529"/>
        </w:rPr>
      </w:pPr>
      <w:r w:rsidRPr="00810621">
        <w:rPr>
          <w:rFonts w:ascii="Arial" w:hAnsi="Arial" w:cs="Arial"/>
          <w:color w:val="212529"/>
        </w:rPr>
        <w:t>Ürdün’deki spesifik sanayi sektörlerinde federal hükümet tarafından, gümrük vergileri geri ödenmekte veya gümrük vergilerine ek olarak ihraç primi verilmektedir. Bu ihraç primlerinin ödemesi, uygun şartlara sahip üreticilere veya imalatçılara verilen sübvansiyonlar şeklindedir.</w:t>
      </w:r>
    </w:p>
    <w:p w:rsidR="00810621" w:rsidRPr="00810621" w:rsidRDefault="00810621" w:rsidP="00810621">
      <w:pPr>
        <w:spacing w:after="100" w:afterAutospacing="1"/>
        <w:jc w:val="both"/>
        <w:outlineLvl w:val="3"/>
        <w:rPr>
          <w:rFonts w:ascii="Arial" w:hAnsi="Arial" w:cs="Arial"/>
          <w:color w:val="212529"/>
        </w:rPr>
      </w:pPr>
      <w:r w:rsidRPr="00810621">
        <w:rPr>
          <w:rFonts w:ascii="Arial" w:hAnsi="Arial" w:cs="Arial"/>
          <w:color w:val="212529"/>
        </w:rPr>
        <w:t> </w:t>
      </w:r>
    </w:p>
    <w:p w:rsidR="00810621" w:rsidRPr="00810621" w:rsidRDefault="00810621" w:rsidP="00810621">
      <w:pPr>
        <w:spacing w:after="100" w:afterAutospacing="1"/>
        <w:jc w:val="both"/>
        <w:outlineLvl w:val="3"/>
        <w:rPr>
          <w:rFonts w:ascii="Arial" w:hAnsi="Arial" w:cs="Arial"/>
          <w:b/>
          <w:color w:val="212529"/>
        </w:rPr>
      </w:pPr>
      <w:r w:rsidRPr="00810621">
        <w:rPr>
          <w:rFonts w:ascii="Arial" w:hAnsi="Arial" w:cs="Arial"/>
          <w:b/>
          <w:color w:val="212529"/>
        </w:rPr>
        <w:t>Tarifeler ve Diğer Vergiler</w:t>
      </w:r>
    </w:p>
    <w:p w:rsidR="00810621" w:rsidRPr="00810621" w:rsidRDefault="00810621" w:rsidP="00810621">
      <w:pPr>
        <w:spacing w:after="100" w:afterAutospacing="1"/>
        <w:jc w:val="both"/>
        <w:rPr>
          <w:rFonts w:ascii="Arial" w:hAnsi="Arial" w:cs="Arial"/>
          <w:color w:val="212529"/>
        </w:rPr>
      </w:pPr>
      <w:r w:rsidRPr="00810621">
        <w:rPr>
          <w:rFonts w:ascii="Arial" w:hAnsi="Arial" w:cs="Arial"/>
          <w:color w:val="212529"/>
        </w:rPr>
        <w:t>Mayıs 1997’de birleştirilmiş bir gümrük tarifesi sistemi uygulamaya geçirilmiştir. 1 Mart 2000 tarihinden itibaren sigaralar, otomobiller ve alkollü içecekler hariç tüm ithal ürünlere uygulanan gümrük vergisi oranı % 0–30 arasında değişmektedir. 2010 yılında gümrük vergisi üst limitinin % 20’ye indirilmesi öngörülmektedir. </w:t>
      </w:r>
    </w:p>
    <w:p w:rsidR="00810621" w:rsidRPr="00810621" w:rsidRDefault="00810621" w:rsidP="00810621">
      <w:pPr>
        <w:spacing w:after="100" w:afterAutospacing="1"/>
        <w:jc w:val="both"/>
        <w:rPr>
          <w:rFonts w:ascii="Arial" w:hAnsi="Arial" w:cs="Arial"/>
          <w:color w:val="212529"/>
        </w:rPr>
      </w:pPr>
      <w:r w:rsidRPr="00810621">
        <w:rPr>
          <w:rFonts w:ascii="Arial" w:hAnsi="Arial" w:cs="Arial"/>
          <w:color w:val="212529"/>
        </w:rPr>
        <w:t>Alkol ve domuz eti ithalatı yasak olmayıp, yüksek gümrük vergilerine tabidir. Alkol ve tütün içeren maddelere % 50–180 arasında gümrük vergisi uygulanmaktadır. Ürdün’de izin verilen sınai projelerde kullanılmak üzere ithal edilen sınai hammadde ve yatırım malları ise gümrük vergisinden muaftır.</w:t>
      </w:r>
    </w:p>
    <w:p w:rsidR="00810621" w:rsidRPr="00810621" w:rsidRDefault="00810621" w:rsidP="00810621">
      <w:pPr>
        <w:spacing w:after="100" w:afterAutospacing="1"/>
        <w:jc w:val="both"/>
        <w:rPr>
          <w:rFonts w:ascii="Arial" w:hAnsi="Arial" w:cs="Arial"/>
          <w:color w:val="212529"/>
        </w:rPr>
      </w:pPr>
      <w:r w:rsidRPr="00810621">
        <w:rPr>
          <w:rFonts w:ascii="Arial" w:hAnsi="Arial" w:cs="Arial"/>
          <w:color w:val="212529"/>
        </w:rPr>
        <w:t xml:space="preserve">İthal edilen ürünlere, CIF bedeli ve gümrük vergisi toplamı üzerinden % 0–20 arasında değişen oranlarda satış vergisi uygulanmaktadır. Hizmetler için bu oran sabit olup, % 13 düzeyindedir. Ayrıca elektrikli cihazlara % 14–16 arasında, binek otomobillere % 10–50 arasında (motor hacmine göre değişmektedir) ek satış vergisi uygulanmaktadır. Körfez İşbirliği Konseyi ülkelerinden, Büyük </w:t>
      </w:r>
      <w:r w:rsidR="00437E2D" w:rsidRPr="00810621">
        <w:rPr>
          <w:rFonts w:ascii="Arial" w:hAnsi="Arial" w:cs="Arial"/>
          <w:color w:val="212529"/>
        </w:rPr>
        <w:t>Araplar arası</w:t>
      </w:r>
      <w:r w:rsidRPr="00810621">
        <w:rPr>
          <w:rFonts w:ascii="Arial" w:hAnsi="Arial" w:cs="Arial"/>
          <w:color w:val="212529"/>
        </w:rPr>
        <w:t xml:space="preserve"> Serbest </w:t>
      </w:r>
      <w:r w:rsidRPr="00810621">
        <w:rPr>
          <w:rFonts w:ascii="Arial" w:hAnsi="Arial" w:cs="Arial"/>
          <w:color w:val="212529"/>
        </w:rPr>
        <w:lastRenderedPageBreak/>
        <w:t>Ticaret Anlaşması’na taraf ülkelerden, ABD’den ve AB’den ithal edilen ürünler için gümrük vergisi ve satış vergisi avantajları mevcuttur.</w:t>
      </w:r>
    </w:p>
    <w:p w:rsidR="00810621" w:rsidRPr="00810621" w:rsidRDefault="00810621" w:rsidP="00810621">
      <w:pPr>
        <w:spacing w:after="100" w:afterAutospacing="1"/>
        <w:jc w:val="both"/>
        <w:rPr>
          <w:rFonts w:ascii="Arial" w:hAnsi="Arial" w:cs="Arial"/>
          <w:color w:val="212529"/>
        </w:rPr>
      </w:pPr>
      <w:r w:rsidRPr="00810621">
        <w:rPr>
          <w:rFonts w:ascii="Arial" w:hAnsi="Arial" w:cs="Arial"/>
          <w:color w:val="212529"/>
        </w:rPr>
        <w:t>Ürdün’de kurumlar vergisinin üst limiti % 25’tir. Ürdün’de yerleşik olmayıp gelirlerini bu ülkedeki faaliyetlerinden elde edenler, hesap yılı bitiminden itibaren 4 ay içinde Vergi İdaresi’nde vergi iadesi formu doldurmak koşuluyla, yalnızca karları üzerinden vergilendirilme imkanına kavuşabilmektedir. Vergi mükellefleri hesap yılını kendileri belirleyebilmektedir. Vergisini ödeme süresinin ilk ayında ödeyenler vergi bedeli üzerinden % 6, ikinci ve üçüncü aylarda ödeyenler sırayla % 4 ve % 2 indirimden yararlanabilmektedir. Gelir vergisi oranının üst limiti % 30’dur. Satış vergisinden ayrı olarak pirinç, şeker, un, süt ve çay gibi temel gıda maddeleri dışındaki birçok ithal ürüne % 16 oranında KDV uygulanmaktadır.</w:t>
      </w:r>
    </w:p>
    <w:p w:rsidR="00810621" w:rsidRPr="00810621" w:rsidRDefault="00810621" w:rsidP="00810621">
      <w:pPr>
        <w:spacing w:after="100" w:afterAutospacing="1"/>
        <w:jc w:val="both"/>
        <w:outlineLvl w:val="3"/>
        <w:rPr>
          <w:rFonts w:ascii="Arial" w:hAnsi="Arial" w:cs="Arial"/>
          <w:b/>
          <w:color w:val="212529"/>
        </w:rPr>
      </w:pPr>
      <w:r w:rsidRPr="00810621">
        <w:rPr>
          <w:rFonts w:ascii="Arial" w:hAnsi="Arial" w:cs="Arial"/>
          <w:b/>
          <w:color w:val="212529"/>
        </w:rPr>
        <w:t>Tarife Dışı Engeller</w:t>
      </w:r>
    </w:p>
    <w:p w:rsidR="00810621" w:rsidRPr="00810621" w:rsidRDefault="00810621" w:rsidP="00810621">
      <w:pPr>
        <w:spacing w:after="100" w:afterAutospacing="1"/>
        <w:jc w:val="both"/>
        <w:rPr>
          <w:rFonts w:ascii="Arial" w:hAnsi="Arial" w:cs="Arial"/>
          <w:color w:val="212529"/>
        </w:rPr>
      </w:pPr>
      <w:r w:rsidRPr="00810621">
        <w:rPr>
          <w:rFonts w:ascii="Arial" w:hAnsi="Arial" w:cs="Arial"/>
          <w:color w:val="212529"/>
        </w:rPr>
        <w:t xml:space="preserve">Ürdün’e ihracatta menşe sertifikasının ve faturanın ilgili ülkedeki Ürdün Konsolosluğu ya da Büyükelçiliği tarafından onaylanması gerekmektedir. Konsolosluk veya Büyükelçiliğin bulunmaması durumunda ise, söz konusu belge o ülkedeki Ticaret Odası’na onaylatılmalıdır. Faturada alış fiyatı ve </w:t>
      </w:r>
      <w:proofErr w:type="spellStart"/>
      <w:r w:rsidRPr="00810621">
        <w:rPr>
          <w:rFonts w:ascii="Arial" w:hAnsi="Arial" w:cs="Arial"/>
          <w:color w:val="212529"/>
        </w:rPr>
        <w:t>menşeye</w:t>
      </w:r>
      <w:proofErr w:type="spellEnd"/>
      <w:r w:rsidRPr="00810621">
        <w:rPr>
          <w:rFonts w:ascii="Arial" w:hAnsi="Arial" w:cs="Arial"/>
          <w:color w:val="212529"/>
        </w:rPr>
        <w:t xml:space="preserve"> ilaveten; yükleme, navlun giderleri, sigorta ve diğer giderlerin yer alması gerekmektedir. Fatura Arapça dilinde düzenlenmediyse, ithalatçının fatura üzerindeki bilgileri </w:t>
      </w:r>
      <w:r w:rsidR="00437E2D" w:rsidRPr="00810621">
        <w:rPr>
          <w:rFonts w:ascii="Arial" w:hAnsi="Arial" w:cs="Arial"/>
          <w:color w:val="212529"/>
        </w:rPr>
        <w:t>Arapça ’ya</w:t>
      </w:r>
      <w:r w:rsidRPr="00810621">
        <w:rPr>
          <w:rFonts w:ascii="Arial" w:hAnsi="Arial" w:cs="Arial"/>
          <w:color w:val="212529"/>
        </w:rPr>
        <w:t xml:space="preserve"> tercüme etmesi gerekmektedir. </w:t>
      </w:r>
    </w:p>
    <w:p w:rsidR="00810621" w:rsidRPr="00810621" w:rsidRDefault="00810621" w:rsidP="00810621">
      <w:pPr>
        <w:spacing w:after="100" w:afterAutospacing="1"/>
        <w:jc w:val="both"/>
        <w:rPr>
          <w:rFonts w:ascii="Arial" w:hAnsi="Arial" w:cs="Arial"/>
          <w:color w:val="212529"/>
        </w:rPr>
      </w:pPr>
      <w:r w:rsidRPr="00810621">
        <w:rPr>
          <w:rFonts w:ascii="Arial" w:hAnsi="Arial" w:cs="Arial"/>
          <w:color w:val="212529"/>
        </w:rPr>
        <w:t xml:space="preserve">Malzeme Tedarik Bakanlığı, pirinç, buğday, şeker ve süt tozu gibi stratejik önem arz eden gıda maddelerinin fiyatının belirlenmesinden ve ithalatının denetiminden sorumlu kurumdur. Birçok temel gıda maddesinin ve inşaat malzemesinin fiyatı da yine ilgili Bakanlık tarafından belirlenmektedir. Petrol ürünleri ithalatı da yine devletin kontrolündedir. Bu ürünler haricindeki ürünlerin ithalatı için Ürdün Sanayi ve Ticaret </w:t>
      </w:r>
      <w:r w:rsidR="00437E2D" w:rsidRPr="00810621">
        <w:rPr>
          <w:rFonts w:ascii="Arial" w:hAnsi="Arial" w:cs="Arial"/>
          <w:color w:val="212529"/>
        </w:rPr>
        <w:t>Bakanlığı’ndan</w:t>
      </w:r>
      <w:r w:rsidRPr="00810621">
        <w:rPr>
          <w:rFonts w:ascii="Arial" w:hAnsi="Arial" w:cs="Arial"/>
          <w:color w:val="212529"/>
        </w:rPr>
        <w:t xml:space="preserve"> alınan izin haricinde bir izin alınmasına gerek yoktur. Serbest bölgelerde depolanan mallar üzerinden ithalatçıdan % 1 oranında ücret alınmaktadır.</w:t>
      </w:r>
    </w:p>
    <w:p w:rsidR="00810621" w:rsidRPr="00810621" w:rsidRDefault="00810621" w:rsidP="00810621">
      <w:pPr>
        <w:spacing w:after="100" w:afterAutospacing="1"/>
        <w:jc w:val="both"/>
        <w:rPr>
          <w:rFonts w:ascii="Arial" w:hAnsi="Arial" w:cs="Arial"/>
          <w:color w:val="212529"/>
        </w:rPr>
      </w:pPr>
      <w:r w:rsidRPr="00810621">
        <w:rPr>
          <w:rFonts w:ascii="Arial" w:hAnsi="Arial" w:cs="Arial"/>
          <w:color w:val="212529"/>
        </w:rPr>
        <w:t>Haziran 1998’de Ürdün gümrüklerinin AB normlarına uygunluğunun sağlanması ve gümrük işlemlerinin tek bir basamağa indirilmesi amacıyla Tek İdari Belge (</w:t>
      </w:r>
      <w:proofErr w:type="spellStart"/>
      <w:r w:rsidRPr="00810621">
        <w:rPr>
          <w:rFonts w:ascii="Arial" w:hAnsi="Arial" w:cs="Arial"/>
          <w:color w:val="212529"/>
        </w:rPr>
        <w:t>Single</w:t>
      </w:r>
      <w:proofErr w:type="spellEnd"/>
      <w:r w:rsidRPr="00810621">
        <w:rPr>
          <w:rFonts w:ascii="Arial" w:hAnsi="Arial" w:cs="Arial"/>
          <w:color w:val="212529"/>
        </w:rPr>
        <w:t xml:space="preserve"> </w:t>
      </w:r>
      <w:proofErr w:type="spellStart"/>
      <w:r w:rsidRPr="00810621">
        <w:rPr>
          <w:rFonts w:ascii="Arial" w:hAnsi="Arial" w:cs="Arial"/>
          <w:color w:val="212529"/>
        </w:rPr>
        <w:t>Administrative</w:t>
      </w:r>
      <w:proofErr w:type="spellEnd"/>
      <w:r w:rsidRPr="00810621">
        <w:rPr>
          <w:rFonts w:ascii="Arial" w:hAnsi="Arial" w:cs="Arial"/>
          <w:color w:val="212529"/>
        </w:rPr>
        <w:t xml:space="preserve"> </w:t>
      </w:r>
      <w:proofErr w:type="spellStart"/>
      <w:r w:rsidRPr="00810621">
        <w:rPr>
          <w:rFonts w:ascii="Arial" w:hAnsi="Arial" w:cs="Arial"/>
          <w:color w:val="212529"/>
        </w:rPr>
        <w:t>Document</w:t>
      </w:r>
      <w:proofErr w:type="spellEnd"/>
      <w:r w:rsidRPr="00810621">
        <w:rPr>
          <w:rFonts w:ascii="Arial" w:hAnsi="Arial" w:cs="Arial"/>
          <w:color w:val="212529"/>
        </w:rPr>
        <w:t>, SAD) uygulamasına geçilmiştir. Ürdün Gümrük İdaresi iletişim bilgileri; Tel: 00 962 6462 3186 (dahili 2114 ya da 2119), Faks: 00 962 6461 9682 E-posta: </w:t>
      </w:r>
      <w:hyperlink r:id="rId10" w:history="1">
        <w:r w:rsidRPr="00810621">
          <w:rPr>
            <w:rFonts w:ascii="Arial" w:hAnsi="Arial" w:cs="Arial"/>
            <w:color w:val="007BFF"/>
          </w:rPr>
          <w:t>customs@customs.gov.jo</w:t>
        </w:r>
      </w:hyperlink>
      <w:r w:rsidRPr="00810621">
        <w:rPr>
          <w:rFonts w:ascii="Arial" w:hAnsi="Arial" w:cs="Arial"/>
          <w:color w:val="212529"/>
        </w:rPr>
        <w:t>.</w:t>
      </w:r>
    </w:p>
    <w:p w:rsidR="00810621" w:rsidRPr="00810621" w:rsidRDefault="00810621" w:rsidP="00810621">
      <w:pPr>
        <w:spacing w:after="100" w:afterAutospacing="1"/>
        <w:jc w:val="both"/>
        <w:outlineLvl w:val="3"/>
        <w:rPr>
          <w:rFonts w:ascii="Arial" w:hAnsi="Arial" w:cs="Arial"/>
          <w:b/>
          <w:color w:val="212529"/>
        </w:rPr>
      </w:pPr>
      <w:r w:rsidRPr="00810621">
        <w:rPr>
          <w:rFonts w:ascii="Arial" w:hAnsi="Arial" w:cs="Arial"/>
          <w:b/>
          <w:color w:val="212529"/>
        </w:rPr>
        <w:t>Ürün Standartları ile İlgili Uygulamalar</w:t>
      </w:r>
    </w:p>
    <w:p w:rsidR="00810621" w:rsidRPr="00810621" w:rsidRDefault="00810621" w:rsidP="00810621">
      <w:pPr>
        <w:spacing w:after="100" w:afterAutospacing="1"/>
        <w:jc w:val="both"/>
        <w:rPr>
          <w:rFonts w:ascii="Arial" w:hAnsi="Arial" w:cs="Arial"/>
          <w:color w:val="212529"/>
        </w:rPr>
      </w:pPr>
      <w:r w:rsidRPr="00810621">
        <w:rPr>
          <w:rFonts w:ascii="Arial" w:hAnsi="Arial" w:cs="Arial"/>
          <w:color w:val="212529"/>
        </w:rPr>
        <w:t xml:space="preserve">1995 yılında kurulan Ürdün Standartlar ve Metroloji Enstitüsü (Jordan </w:t>
      </w:r>
      <w:proofErr w:type="spellStart"/>
      <w:r w:rsidRPr="00810621">
        <w:rPr>
          <w:rFonts w:ascii="Arial" w:hAnsi="Arial" w:cs="Arial"/>
          <w:color w:val="212529"/>
        </w:rPr>
        <w:t>Institute</w:t>
      </w:r>
      <w:proofErr w:type="spellEnd"/>
      <w:r w:rsidRPr="00810621">
        <w:rPr>
          <w:rFonts w:ascii="Arial" w:hAnsi="Arial" w:cs="Arial"/>
          <w:color w:val="212529"/>
        </w:rPr>
        <w:t xml:space="preserve"> </w:t>
      </w:r>
      <w:proofErr w:type="spellStart"/>
      <w:r w:rsidRPr="00810621">
        <w:rPr>
          <w:rFonts w:ascii="Arial" w:hAnsi="Arial" w:cs="Arial"/>
          <w:color w:val="212529"/>
        </w:rPr>
        <w:t>for</w:t>
      </w:r>
      <w:proofErr w:type="spellEnd"/>
      <w:r w:rsidRPr="00810621">
        <w:rPr>
          <w:rFonts w:ascii="Arial" w:hAnsi="Arial" w:cs="Arial"/>
          <w:color w:val="212529"/>
        </w:rPr>
        <w:t xml:space="preserve"> </w:t>
      </w:r>
      <w:proofErr w:type="spellStart"/>
      <w:r w:rsidRPr="00810621">
        <w:rPr>
          <w:rFonts w:ascii="Arial" w:hAnsi="Arial" w:cs="Arial"/>
          <w:color w:val="212529"/>
        </w:rPr>
        <w:t>Standards</w:t>
      </w:r>
      <w:proofErr w:type="spellEnd"/>
      <w:r w:rsidRPr="00810621">
        <w:rPr>
          <w:rFonts w:ascii="Arial" w:hAnsi="Arial" w:cs="Arial"/>
          <w:color w:val="212529"/>
        </w:rPr>
        <w:t xml:space="preserve"> </w:t>
      </w:r>
      <w:proofErr w:type="spellStart"/>
      <w:r w:rsidRPr="00810621">
        <w:rPr>
          <w:rFonts w:ascii="Arial" w:hAnsi="Arial" w:cs="Arial"/>
          <w:color w:val="212529"/>
        </w:rPr>
        <w:t>and</w:t>
      </w:r>
      <w:proofErr w:type="spellEnd"/>
      <w:r w:rsidRPr="00810621">
        <w:rPr>
          <w:rFonts w:ascii="Arial" w:hAnsi="Arial" w:cs="Arial"/>
          <w:color w:val="212529"/>
        </w:rPr>
        <w:t xml:space="preserve"> </w:t>
      </w:r>
      <w:proofErr w:type="spellStart"/>
      <w:r w:rsidRPr="00810621">
        <w:rPr>
          <w:rFonts w:ascii="Arial" w:hAnsi="Arial" w:cs="Arial"/>
          <w:color w:val="212529"/>
        </w:rPr>
        <w:t>Metrology</w:t>
      </w:r>
      <w:proofErr w:type="spellEnd"/>
      <w:r w:rsidRPr="00810621">
        <w:rPr>
          <w:rFonts w:ascii="Arial" w:hAnsi="Arial" w:cs="Arial"/>
          <w:color w:val="212529"/>
        </w:rPr>
        <w:t xml:space="preserve">, JISM), teknik özelliklerin belirlenmesinden sorumlu özerk bir kamu kuruluşudur. Ürdün’de geçerli standartların temeli, Avrupa sistemine dayanmaktadır. Ürdün’e yapılacak ihracatta ticari faturanın bir nüshası ihracatçı tarafından ürünün menşeini ve fiyatını gösterir şekilde düzenlenmelidir. 300 </w:t>
      </w:r>
      <w:proofErr w:type="spellStart"/>
      <w:r w:rsidRPr="00810621">
        <w:rPr>
          <w:rFonts w:ascii="Arial" w:hAnsi="Arial" w:cs="Arial"/>
          <w:color w:val="212529"/>
        </w:rPr>
        <w:t>ÜD’nin</w:t>
      </w:r>
      <w:proofErr w:type="spellEnd"/>
      <w:r w:rsidRPr="00810621">
        <w:rPr>
          <w:rFonts w:ascii="Arial" w:hAnsi="Arial" w:cs="Arial"/>
          <w:color w:val="212529"/>
        </w:rPr>
        <w:t xml:space="preserve"> altında değere sahip mallar için belgelendirme yapılması zorunlu olmayıp, onaylanmamış belgeler için ürünün CIF değeri üzerinden % 1 oranında ceza payı alınmaktadır.</w:t>
      </w:r>
    </w:p>
    <w:p w:rsidR="00810621" w:rsidRPr="00810621" w:rsidRDefault="00810621" w:rsidP="00810621">
      <w:pPr>
        <w:spacing w:after="100" w:afterAutospacing="1"/>
        <w:rPr>
          <w:rFonts w:ascii="Arial" w:hAnsi="Arial" w:cs="Arial"/>
          <w:color w:val="212529"/>
        </w:rPr>
      </w:pPr>
      <w:r w:rsidRPr="00810621">
        <w:rPr>
          <w:rFonts w:ascii="Arial" w:hAnsi="Arial" w:cs="Arial"/>
          <w:color w:val="212529"/>
        </w:rPr>
        <w:t>Ürdün Standartlar ve Metroloji Enstitüsü</w:t>
      </w:r>
      <w:r w:rsidRPr="00810621">
        <w:rPr>
          <w:rFonts w:ascii="Arial" w:hAnsi="Arial" w:cs="Arial"/>
          <w:color w:val="212529"/>
        </w:rPr>
        <w:br/>
        <w:t>Web: http://www.jism.gov.jo</w:t>
      </w:r>
      <w:r w:rsidRPr="00810621">
        <w:rPr>
          <w:rFonts w:ascii="Arial" w:hAnsi="Arial" w:cs="Arial"/>
          <w:color w:val="212529"/>
        </w:rPr>
        <w:br/>
      </w:r>
      <w:r w:rsidRPr="00810621">
        <w:rPr>
          <w:rFonts w:ascii="Arial" w:hAnsi="Arial" w:cs="Arial"/>
          <w:color w:val="212529"/>
        </w:rPr>
        <w:lastRenderedPageBreak/>
        <w:t>PB. 941287, Amman 11194</w:t>
      </w:r>
      <w:r w:rsidRPr="00810621">
        <w:rPr>
          <w:rFonts w:ascii="Arial" w:hAnsi="Arial" w:cs="Arial"/>
          <w:color w:val="212529"/>
        </w:rPr>
        <w:br/>
        <w:t>Tel: 00 962 6 568-0139</w:t>
      </w:r>
      <w:r w:rsidRPr="00810621">
        <w:rPr>
          <w:rFonts w:ascii="Arial" w:hAnsi="Arial" w:cs="Arial"/>
          <w:color w:val="212529"/>
        </w:rPr>
        <w:br/>
        <w:t>Faks: 0962 6 568 1099</w:t>
      </w:r>
    </w:p>
    <w:p w:rsidR="00810621" w:rsidRPr="00810621" w:rsidRDefault="00810621" w:rsidP="00810621">
      <w:pPr>
        <w:spacing w:after="100" w:afterAutospacing="1"/>
        <w:jc w:val="both"/>
        <w:outlineLvl w:val="3"/>
        <w:rPr>
          <w:rFonts w:ascii="Arial" w:hAnsi="Arial" w:cs="Arial"/>
          <w:b/>
          <w:color w:val="212529"/>
        </w:rPr>
      </w:pPr>
      <w:r w:rsidRPr="00810621">
        <w:rPr>
          <w:rFonts w:ascii="Arial" w:hAnsi="Arial" w:cs="Arial"/>
          <w:b/>
          <w:color w:val="212529"/>
        </w:rPr>
        <w:t>Kambiyo Rejimi</w:t>
      </w:r>
    </w:p>
    <w:p w:rsidR="00810621" w:rsidRPr="00810621" w:rsidRDefault="00810621" w:rsidP="00810621">
      <w:pPr>
        <w:spacing w:after="100" w:afterAutospacing="1"/>
        <w:jc w:val="both"/>
        <w:rPr>
          <w:rFonts w:ascii="Arial" w:hAnsi="Arial" w:cs="Arial"/>
          <w:color w:val="212529"/>
        </w:rPr>
      </w:pPr>
      <w:r w:rsidRPr="00810621">
        <w:rPr>
          <w:rFonts w:ascii="Arial" w:hAnsi="Arial" w:cs="Arial"/>
          <w:color w:val="212529"/>
        </w:rPr>
        <w:t>Temmuz 1997’de, yabancı yatırımcıların ülkeye çekilebilmesi için tüm kambiyo kısıtlamaları Ürdün Merkez Bankası tarafından kaldırılmıştır. Yabancı yatırımcılar yerel bankalarda limitsiz miktarda döviz tutabilmekte, yabancı ya da yerel paralarını yurt dışına aktarabilmektedir.</w:t>
      </w:r>
    </w:p>
    <w:p w:rsidR="00CD0B7E" w:rsidRPr="00CD0B7E" w:rsidRDefault="00CD0B7E" w:rsidP="00CD0B7E">
      <w:pPr>
        <w:spacing w:after="225"/>
        <w:outlineLvl w:val="1"/>
        <w:rPr>
          <w:rFonts w:ascii="Arial" w:hAnsi="Arial" w:cs="Arial"/>
          <w:b/>
          <w:bCs/>
          <w:color w:val="09376B"/>
          <w:sz w:val="28"/>
          <w:szCs w:val="28"/>
        </w:rPr>
      </w:pPr>
      <w:r w:rsidRPr="00CD0B7E">
        <w:rPr>
          <w:rFonts w:ascii="Arial" w:hAnsi="Arial" w:cs="Arial"/>
          <w:b/>
          <w:bCs/>
          <w:color w:val="09376B"/>
          <w:sz w:val="28"/>
          <w:szCs w:val="28"/>
        </w:rPr>
        <w:t>Serbest Ticaret Anlaşması</w:t>
      </w:r>
    </w:p>
    <w:p w:rsidR="00CD0B7E" w:rsidRPr="00CD0B7E" w:rsidRDefault="00CD0B7E" w:rsidP="00CD0B7E">
      <w:pPr>
        <w:rPr>
          <w:rFonts w:ascii="Arial" w:hAnsi="Arial" w:cs="Arial"/>
          <w:color w:val="212529"/>
        </w:rPr>
      </w:pPr>
      <w:r w:rsidRPr="00CD0B7E">
        <w:rPr>
          <w:rFonts w:ascii="Arial" w:hAnsi="Arial" w:cs="Arial"/>
          <w:b/>
          <w:bCs/>
          <w:color w:val="F2C11C"/>
        </w:rPr>
        <w:t>11 Aralık 2018</w:t>
      </w:r>
    </w:p>
    <w:p w:rsidR="00CD0B7E" w:rsidRDefault="00CD0B7E" w:rsidP="00CD0B7E">
      <w:pPr>
        <w:shd w:val="clear" w:color="auto" w:fill="FFFFFF"/>
        <w:spacing w:after="100" w:afterAutospacing="1"/>
        <w:rPr>
          <w:rFonts w:ascii="Arial" w:hAnsi="Arial" w:cs="Arial"/>
          <w:color w:val="212529"/>
        </w:rPr>
      </w:pPr>
      <w:r w:rsidRPr="00CD0B7E">
        <w:rPr>
          <w:rFonts w:ascii="Arial" w:hAnsi="Arial" w:cs="Arial"/>
          <w:color w:val="212529"/>
        </w:rPr>
        <w:t>Müzakereleri Dış Ticaret Müsteşarlığı tarafından yürütülerek tamamlanan Türkiye ile Ürdün arasında bir Serbest Ticaret Alanı Tesis Eden Ortaklık Anlaşması, Cumhurbaşkanımız Sayın Abdullah Gül'ün 1-3 Aralık 2009 tarihlerinde Amman’a gerçekleştirdiği çalışma ziyareti vesilesi ile 1 Aralık 2009 tarihinde Amman'da imzalanmıştır. Anlaşma'nın onaylandığına ilişkin Bakanlar Kurulu Kararı 10 Ocak 2011 tarih ve 27811 (Mükerrer) sayılı Resmi Gazete ‘de yayımlanmıştır. Anılan Anlaşma 1 Mart 2011 tarihinde yürürlüğe girmiştir.</w:t>
      </w:r>
      <w:r w:rsidRPr="00CD0B7E">
        <w:rPr>
          <w:rFonts w:ascii="Arial" w:hAnsi="Arial" w:cs="Arial"/>
          <w:color w:val="212529"/>
        </w:rPr>
        <w:br/>
      </w:r>
      <w:r w:rsidRPr="00CD0B7E">
        <w:rPr>
          <w:rFonts w:ascii="Arial" w:hAnsi="Arial" w:cs="Arial"/>
          <w:color w:val="212529"/>
        </w:rPr>
        <w:br/>
        <w:t>Ürdün tarafı, 1 Mart 2011 tarihinden bu yana yürürlükte olan Türkiye-Ürdün Serbest Ticaret Anlaşması’nın, Türkiye'den tercihli rejim kapsamında ithal edilen ürünlerin yerel endüstrisini olumsuz etkilediğini ve olumsuz ekonomik koşullarını gerekçe göstererek, yeniden müzakere edilmesini talep etmiştir. </w:t>
      </w:r>
      <w:r w:rsidRPr="00CD0B7E">
        <w:rPr>
          <w:rFonts w:ascii="Arial" w:hAnsi="Arial" w:cs="Arial"/>
          <w:color w:val="212529"/>
        </w:rPr>
        <w:br/>
        <w:t>Karşılıklı müzakereler sonucunda, ülkemiz ve Ürdün arasında anlaşma sağlanamamış olup, Türkiye-Ürdün Serbest Ticaret Anlaşması 22 Kasım 2018 tarihi itibariyle fesih edilmiştir. </w:t>
      </w:r>
      <w:r w:rsidRPr="00CD0B7E">
        <w:rPr>
          <w:rFonts w:ascii="Arial" w:hAnsi="Arial" w:cs="Arial"/>
          <w:color w:val="212529"/>
        </w:rPr>
        <w:br/>
      </w:r>
      <w:r w:rsidRPr="00CD0B7E">
        <w:rPr>
          <w:rFonts w:ascii="Arial" w:hAnsi="Arial" w:cs="Arial"/>
          <w:color w:val="212529"/>
        </w:rPr>
        <w:br/>
        <w:t>Ürdün tarafı, 22 Kasım 2018 tarihi itibariyle, Türkiye'den ithal edilen mallar için STA kapsamında belirlenen tavizli gümrük vergileri yerine Dünya Ticaret Örgütü'nün “en çok gözetilen ulus” (MFN) vergilerini tahsil etmeye başlamıştır. Ürdün tarafından uygulanmakta olan gümrük vergileri, Gümrük İdaresinin aşağıda yer alan web sayfasında yayımlanmaktadır.</w:t>
      </w:r>
      <w:r w:rsidRPr="00CD0B7E">
        <w:rPr>
          <w:rFonts w:ascii="Arial" w:hAnsi="Arial" w:cs="Arial"/>
          <w:color w:val="212529"/>
        </w:rPr>
        <w:br/>
        <w:t> </w:t>
      </w:r>
      <w:r w:rsidRPr="00CD0B7E">
        <w:rPr>
          <w:rFonts w:ascii="Arial" w:hAnsi="Arial" w:cs="Arial"/>
          <w:color w:val="212529"/>
        </w:rPr>
        <w:br/>
      </w:r>
      <w:r w:rsidRPr="00CD0B7E">
        <w:rPr>
          <w:rFonts w:ascii="Arial" w:hAnsi="Arial" w:cs="Arial"/>
          <w:b/>
          <w:bCs/>
          <w:color w:val="212529"/>
        </w:rPr>
        <w:t>Ürdün Gümrük Tarifeleri:</w:t>
      </w:r>
      <w:r w:rsidRPr="00CD0B7E">
        <w:rPr>
          <w:rFonts w:ascii="Arial" w:hAnsi="Arial" w:cs="Arial"/>
          <w:color w:val="212529"/>
        </w:rPr>
        <w:br/>
      </w:r>
      <w:hyperlink r:id="rId11" w:history="1">
        <w:r w:rsidRPr="00CD0B7E">
          <w:rPr>
            <w:rFonts w:ascii="Arial" w:hAnsi="Arial" w:cs="Arial"/>
          </w:rPr>
          <w:t>https://services.customs.gov.jo/JCcits/sections.aspx</w:t>
        </w:r>
      </w:hyperlink>
      <w:r w:rsidRPr="00CD0B7E">
        <w:rPr>
          <w:rFonts w:ascii="Arial" w:hAnsi="Arial" w:cs="Arial"/>
          <w:color w:val="212529"/>
        </w:rPr>
        <w:br/>
        <w:t xml:space="preserve">Bu çerçevede, “İthalat Rejimi Kararına Ek Karar” ile “Ürdün </w:t>
      </w:r>
      <w:proofErr w:type="spellStart"/>
      <w:r w:rsidRPr="00CD0B7E">
        <w:rPr>
          <w:rFonts w:ascii="Arial" w:hAnsi="Arial" w:cs="Arial"/>
          <w:color w:val="212529"/>
        </w:rPr>
        <w:t>Haşimi</w:t>
      </w:r>
      <w:proofErr w:type="spellEnd"/>
      <w:r w:rsidRPr="00CD0B7E">
        <w:rPr>
          <w:rFonts w:ascii="Arial" w:hAnsi="Arial" w:cs="Arial"/>
          <w:color w:val="212529"/>
        </w:rPr>
        <w:t xml:space="preserve"> Krallığı Menşeli Bazı Tarım ve İşlenmiş Tarım Ürünleri İthalatında Tarife Kontenjanı Uygulanması Hakkında Kararın Yürürlükten Kaldırılmasına Dair Karar” 23 Kasım 2018 tarihli Resmi </w:t>
      </w:r>
      <w:r w:rsidR="00231850" w:rsidRPr="00CD0B7E">
        <w:rPr>
          <w:rFonts w:ascii="Arial" w:hAnsi="Arial" w:cs="Arial"/>
          <w:color w:val="212529"/>
        </w:rPr>
        <w:t>Gazete ’de</w:t>
      </w:r>
      <w:r w:rsidRPr="00CD0B7E">
        <w:rPr>
          <w:rFonts w:ascii="Arial" w:hAnsi="Arial" w:cs="Arial"/>
          <w:color w:val="212529"/>
        </w:rPr>
        <w:t xml:space="preserve"> yayınlanmıştır. Anılan düzenlemeler ile Serbest Ticaret Anlaşması kapsamında Ürdün menşeli ürünlerin ithalatında sağlanmış bulunan tavizler </w:t>
      </w:r>
      <w:proofErr w:type="gramStart"/>
      <w:r w:rsidRPr="00CD0B7E">
        <w:rPr>
          <w:rFonts w:ascii="Arial" w:hAnsi="Arial" w:cs="Arial"/>
          <w:color w:val="212529"/>
        </w:rPr>
        <w:t>22/11/2018</w:t>
      </w:r>
      <w:proofErr w:type="gramEnd"/>
      <w:r w:rsidRPr="00CD0B7E">
        <w:rPr>
          <w:rFonts w:ascii="Arial" w:hAnsi="Arial" w:cs="Arial"/>
          <w:color w:val="212529"/>
        </w:rPr>
        <w:t xml:space="preserve"> tarihinden geçerli olmak üzere yürürlükten kaldırılmış ve söz konusu ülke menşeli ürünlerde “Diğer Ülkeler” kategorisindeki ülkelere uygulanan gümrük vergileri uygulanmaya başlanmıştır.</w:t>
      </w:r>
    </w:p>
    <w:p w:rsidR="00B94A60" w:rsidRPr="00CD0B7E" w:rsidRDefault="00B94A60" w:rsidP="00CD0B7E">
      <w:pPr>
        <w:shd w:val="clear" w:color="auto" w:fill="FFFFFF"/>
        <w:spacing w:after="100" w:afterAutospacing="1"/>
        <w:rPr>
          <w:rFonts w:ascii="Arial" w:hAnsi="Arial" w:cs="Arial"/>
          <w:color w:val="212529"/>
        </w:rPr>
      </w:pPr>
    </w:p>
    <w:p w:rsidR="00B94A60" w:rsidRPr="00B94A60" w:rsidRDefault="00B94A60" w:rsidP="00B94A60">
      <w:pPr>
        <w:spacing w:after="100" w:afterAutospacing="1"/>
        <w:rPr>
          <w:rFonts w:ascii="Arial" w:hAnsi="Arial" w:cs="Arial"/>
          <w:color w:val="212529"/>
        </w:rPr>
      </w:pPr>
      <w:r w:rsidRPr="00B94A60">
        <w:rPr>
          <w:rFonts w:ascii="Arial" w:hAnsi="Arial" w:cs="Arial"/>
          <w:b/>
          <w:bCs/>
          <w:color w:val="212529"/>
        </w:rPr>
        <w:lastRenderedPageBreak/>
        <w:t>DIŞ TİCARET</w:t>
      </w:r>
      <w:r w:rsidRPr="00B94A60">
        <w:rPr>
          <w:rFonts w:ascii="Arial" w:hAnsi="Arial" w:cs="Arial"/>
          <w:color w:val="212529"/>
        </w:rPr>
        <w:br/>
        <w:t> </w:t>
      </w:r>
      <w:r w:rsidRPr="00B94A60">
        <w:rPr>
          <w:rFonts w:ascii="Arial" w:hAnsi="Arial" w:cs="Arial"/>
          <w:color w:val="212529"/>
        </w:rPr>
        <w:br/>
      </w:r>
      <w:r w:rsidRPr="00B94A60">
        <w:rPr>
          <w:rFonts w:ascii="Arial" w:hAnsi="Arial" w:cs="Arial"/>
          <w:b/>
          <w:bCs/>
          <w:color w:val="212529"/>
        </w:rPr>
        <w:t>Genel Durum</w:t>
      </w:r>
      <w:r w:rsidRPr="00B94A60">
        <w:rPr>
          <w:rFonts w:ascii="Arial" w:hAnsi="Arial" w:cs="Arial"/>
          <w:color w:val="212529"/>
        </w:rPr>
        <w:br/>
        <w:t> </w:t>
      </w:r>
      <w:r w:rsidRPr="00B94A60">
        <w:rPr>
          <w:rFonts w:ascii="Arial" w:hAnsi="Arial" w:cs="Arial"/>
          <w:color w:val="212529"/>
        </w:rPr>
        <w:br/>
        <w:t>Kısıtlı sanayi altyapısı ve hammadde kıtlığı nedeniyle Ürdün, dış ticaretinde geçmişten bugüne kronik açıklar vermiş bir ülkedir. Hızlı nüfus artışı ile beraber, petrolde ve gıda maddelerinde dışa bağımlılık durumu daha da artmıştır. 1980 yılından itibaren ithalatın ihracatla dengelenmesine çalışılmış; özellikle medikal, sağlık ve tekstil gibi sektörlerde gelişim desteklenmiştir.</w:t>
      </w:r>
      <w:r w:rsidRPr="00B94A60">
        <w:rPr>
          <w:rFonts w:ascii="Arial" w:hAnsi="Arial" w:cs="Arial"/>
          <w:color w:val="212529"/>
        </w:rPr>
        <w:br/>
        <w:t> </w:t>
      </w:r>
      <w:r w:rsidRPr="00B94A60">
        <w:rPr>
          <w:rFonts w:ascii="Arial" w:hAnsi="Arial" w:cs="Arial"/>
          <w:color w:val="212529"/>
        </w:rPr>
        <w:br/>
        <w:t>İthalat, ihracata göre yüksek seyretmekte olup; hükümetin hedeflediğinin ötesinde artmaya devam etmektedir.</w:t>
      </w:r>
      <w:r w:rsidRPr="00B94A60">
        <w:rPr>
          <w:rFonts w:ascii="Arial" w:hAnsi="Arial" w:cs="Arial"/>
          <w:color w:val="212529"/>
        </w:rPr>
        <w:br/>
        <w:t> </w:t>
      </w:r>
      <w:r w:rsidRPr="00B94A60">
        <w:rPr>
          <w:rFonts w:ascii="Arial" w:hAnsi="Arial" w:cs="Arial"/>
          <w:color w:val="212529"/>
        </w:rPr>
        <w:br/>
      </w:r>
      <w:r w:rsidRPr="00B94A60">
        <w:rPr>
          <w:rFonts w:ascii="Arial" w:hAnsi="Arial" w:cs="Arial"/>
          <w:b/>
          <w:bCs/>
          <w:color w:val="212529"/>
        </w:rPr>
        <w:t>Ülkenin Dış Ticareti</w:t>
      </w:r>
      <w:r w:rsidRPr="00B94A60">
        <w:rPr>
          <w:rFonts w:ascii="Arial" w:hAnsi="Arial" w:cs="Arial"/>
          <w:color w:val="212529"/>
        </w:rPr>
        <w:br/>
        <w:t> </w:t>
      </w:r>
      <w:r w:rsidRPr="00B94A60">
        <w:rPr>
          <w:rFonts w:ascii="Arial" w:hAnsi="Arial" w:cs="Arial"/>
          <w:color w:val="212529"/>
        </w:rPr>
        <w:br/>
      </w:r>
      <w:r w:rsidRPr="00B94A60">
        <w:rPr>
          <w:rFonts w:ascii="Arial" w:hAnsi="Arial" w:cs="Arial"/>
          <w:b/>
          <w:bCs/>
          <w:i/>
          <w:iCs/>
          <w:color w:val="212529"/>
        </w:rPr>
        <w:t>Dış Ticaret Göstergeleri (Milyon Dolar)</w:t>
      </w:r>
      <w:r w:rsidRPr="00B94A60">
        <w:rPr>
          <w:rFonts w:ascii="Arial" w:hAnsi="Arial" w:cs="Arial"/>
          <w:color w:val="212529"/>
        </w:rPr>
        <w:br/>
        <w:t> </w:t>
      </w:r>
    </w:p>
    <w:tbl>
      <w:tblPr>
        <w:tblW w:w="0" w:type="auto"/>
        <w:tblBorders>
          <w:top w:val="outset" w:sz="6" w:space="0" w:color="auto"/>
          <w:left w:val="outset" w:sz="6" w:space="0" w:color="auto"/>
          <w:bottom w:val="outset" w:sz="6" w:space="0" w:color="auto"/>
          <w:right w:val="outset" w:sz="6" w:space="0" w:color="auto"/>
        </w:tblBorders>
        <w:shd w:val="clear" w:color="auto" w:fill="D3DED5"/>
        <w:tblCellMar>
          <w:left w:w="0" w:type="dxa"/>
          <w:right w:w="0" w:type="dxa"/>
        </w:tblCellMar>
        <w:tblLook w:val="04A0" w:firstRow="1" w:lastRow="0" w:firstColumn="1" w:lastColumn="0" w:noHBand="0" w:noVBand="1"/>
      </w:tblPr>
      <w:tblGrid>
        <w:gridCol w:w="1290"/>
        <w:gridCol w:w="1845"/>
        <w:gridCol w:w="1845"/>
        <w:gridCol w:w="2130"/>
        <w:gridCol w:w="1410"/>
      </w:tblGrid>
      <w:tr w:rsidR="00B94A60" w:rsidRPr="00B94A60" w:rsidTr="00B94A60">
        <w:trPr>
          <w:trHeight w:val="285"/>
        </w:trPr>
        <w:tc>
          <w:tcPr>
            <w:tcW w:w="129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b/>
                <w:bCs/>
                <w:color w:val="333333"/>
              </w:rPr>
              <w:t>Yıl</w:t>
            </w:r>
          </w:p>
        </w:tc>
        <w:tc>
          <w:tcPr>
            <w:tcW w:w="184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b/>
                <w:bCs/>
                <w:color w:val="333333"/>
              </w:rPr>
              <w:t>İhracat</w:t>
            </w:r>
          </w:p>
        </w:tc>
        <w:tc>
          <w:tcPr>
            <w:tcW w:w="184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b/>
                <w:bCs/>
                <w:color w:val="333333"/>
              </w:rPr>
              <w:t>İthalat</w:t>
            </w:r>
          </w:p>
        </w:tc>
        <w:tc>
          <w:tcPr>
            <w:tcW w:w="213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b/>
                <w:bCs/>
                <w:color w:val="333333"/>
              </w:rPr>
              <w:t>Denge</w:t>
            </w:r>
          </w:p>
        </w:tc>
        <w:tc>
          <w:tcPr>
            <w:tcW w:w="141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b/>
                <w:bCs/>
                <w:color w:val="333333"/>
              </w:rPr>
              <w:t>Hacim</w:t>
            </w:r>
          </w:p>
        </w:tc>
      </w:tr>
      <w:tr w:rsidR="00B94A60" w:rsidRPr="00B94A60" w:rsidTr="00B94A60">
        <w:trPr>
          <w:trHeight w:val="300"/>
        </w:trPr>
        <w:tc>
          <w:tcPr>
            <w:tcW w:w="129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b/>
                <w:bCs/>
                <w:color w:val="333333"/>
              </w:rPr>
              <w:t>2004</w:t>
            </w:r>
          </w:p>
        </w:tc>
        <w:tc>
          <w:tcPr>
            <w:tcW w:w="184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3.891</w:t>
            </w:r>
          </w:p>
        </w:tc>
        <w:tc>
          <w:tcPr>
            <w:tcW w:w="184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8.143</w:t>
            </w:r>
          </w:p>
        </w:tc>
        <w:tc>
          <w:tcPr>
            <w:tcW w:w="213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-4.252</w:t>
            </w:r>
          </w:p>
        </w:tc>
        <w:tc>
          <w:tcPr>
            <w:tcW w:w="141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12.034 690</w:t>
            </w:r>
          </w:p>
        </w:tc>
      </w:tr>
      <w:tr w:rsidR="00B94A60" w:rsidRPr="00B94A60" w:rsidTr="00B94A60">
        <w:trPr>
          <w:trHeight w:val="300"/>
        </w:trPr>
        <w:tc>
          <w:tcPr>
            <w:tcW w:w="129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b/>
                <w:bCs/>
                <w:color w:val="333333"/>
              </w:rPr>
              <w:t>2005</w:t>
            </w:r>
          </w:p>
        </w:tc>
        <w:tc>
          <w:tcPr>
            <w:tcW w:w="184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4.278</w:t>
            </w:r>
          </w:p>
        </w:tc>
        <w:tc>
          <w:tcPr>
            <w:tcW w:w="184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10.454</w:t>
            </w:r>
          </w:p>
        </w:tc>
        <w:tc>
          <w:tcPr>
            <w:tcW w:w="213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-6.175</w:t>
            </w:r>
          </w:p>
        </w:tc>
        <w:tc>
          <w:tcPr>
            <w:tcW w:w="141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14.733 240</w:t>
            </w:r>
          </w:p>
        </w:tc>
      </w:tr>
      <w:tr w:rsidR="00B94A60" w:rsidRPr="00B94A60" w:rsidTr="00B94A60">
        <w:trPr>
          <w:trHeight w:val="300"/>
        </w:trPr>
        <w:tc>
          <w:tcPr>
            <w:tcW w:w="129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b/>
                <w:bCs/>
                <w:color w:val="333333"/>
              </w:rPr>
              <w:t>2006</w:t>
            </w:r>
          </w:p>
        </w:tc>
        <w:tc>
          <w:tcPr>
            <w:tcW w:w="184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5.166</w:t>
            </w:r>
          </w:p>
        </w:tc>
        <w:tc>
          <w:tcPr>
            <w:tcW w:w="184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11.446</w:t>
            </w:r>
          </w:p>
        </w:tc>
        <w:tc>
          <w:tcPr>
            <w:tcW w:w="213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-6.280</w:t>
            </w:r>
          </w:p>
        </w:tc>
        <w:tc>
          <w:tcPr>
            <w:tcW w:w="141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16.613 555</w:t>
            </w:r>
          </w:p>
        </w:tc>
      </w:tr>
      <w:tr w:rsidR="00B94A60" w:rsidRPr="00B94A60" w:rsidTr="00B94A60">
        <w:trPr>
          <w:trHeight w:val="300"/>
        </w:trPr>
        <w:tc>
          <w:tcPr>
            <w:tcW w:w="129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b/>
                <w:bCs/>
                <w:color w:val="333333"/>
              </w:rPr>
              <w:t>2007</w:t>
            </w:r>
          </w:p>
        </w:tc>
        <w:tc>
          <w:tcPr>
            <w:tcW w:w="184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5.700</w:t>
            </w:r>
          </w:p>
        </w:tc>
        <w:tc>
          <w:tcPr>
            <w:tcW w:w="184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13.531</w:t>
            </w:r>
          </w:p>
        </w:tc>
        <w:tc>
          <w:tcPr>
            <w:tcW w:w="213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-7.831</w:t>
            </w:r>
          </w:p>
        </w:tc>
        <w:tc>
          <w:tcPr>
            <w:tcW w:w="141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19.231 117</w:t>
            </w:r>
          </w:p>
        </w:tc>
      </w:tr>
      <w:tr w:rsidR="00B94A60" w:rsidRPr="00B94A60" w:rsidTr="00B94A60">
        <w:trPr>
          <w:trHeight w:val="300"/>
        </w:trPr>
        <w:tc>
          <w:tcPr>
            <w:tcW w:w="129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b/>
                <w:bCs/>
                <w:color w:val="333333"/>
              </w:rPr>
              <w:t>2008</w:t>
            </w:r>
          </w:p>
        </w:tc>
        <w:tc>
          <w:tcPr>
            <w:tcW w:w="184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7.781</w:t>
            </w:r>
          </w:p>
        </w:tc>
        <w:tc>
          <w:tcPr>
            <w:tcW w:w="184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16.871</w:t>
            </w:r>
          </w:p>
        </w:tc>
        <w:tc>
          <w:tcPr>
            <w:tcW w:w="213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-9.089</w:t>
            </w:r>
          </w:p>
        </w:tc>
        <w:tc>
          <w:tcPr>
            <w:tcW w:w="141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24.653 363</w:t>
            </w:r>
          </w:p>
        </w:tc>
      </w:tr>
      <w:tr w:rsidR="00B94A60" w:rsidRPr="00B94A60" w:rsidTr="00B94A60">
        <w:trPr>
          <w:trHeight w:val="300"/>
        </w:trPr>
        <w:tc>
          <w:tcPr>
            <w:tcW w:w="129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b/>
                <w:bCs/>
                <w:color w:val="333333"/>
              </w:rPr>
              <w:t>2009</w:t>
            </w:r>
          </w:p>
        </w:tc>
        <w:tc>
          <w:tcPr>
            <w:tcW w:w="184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6.365</w:t>
            </w:r>
          </w:p>
        </w:tc>
        <w:tc>
          <w:tcPr>
            <w:tcW w:w="184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14.075</w:t>
            </w:r>
          </w:p>
        </w:tc>
        <w:tc>
          <w:tcPr>
            <w:tcW w:w="213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-7.709</w:t>
            </w:r>
          </w:p>
        </w:tc>
        <w:tc>
          <w:tcPr>
            <w:tcW w:w="141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20.441 041</w:t>
            </w:r>
          </w:p>
        </w:tc>
      </w:tr>
      <w:tr w:rsidR="00B94A60" w:rsidRPr="00B94A60" w:rsidTr="00B94A60">
        <w:trPr>
          <w:trHeight w:val="300"/>
        </w:trPr>
        <w:tc>
          <w:tcPr>
            <w:tcW w:w="129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b/>
                <w:bCs/>
                <w:color w:val="333333"/>
              </w:rPr>
              <w:t>2010</w:t>
            </w:r>
          </w:p>
        </w:tc>
        <w:tc>
          <w:tcPr>
            <w:tcW w:w="184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7.023</w:t>
            </w:r>
          </w:p>
        </w:tc>
        <w:tc>
          <w:tcPr>
            <w:tcW w:w="184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15.214</w:t>
            </w:r>
          </w:p>
        </w:tc>
        <w:tc>
          <w:tcPr>
            <w:tcW w:w="213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-8.131</w:t>
            </w:r>
          </w:p>
        </w:tc>
        <w:tc>
          <w:tcPr>
            <w:tcW w:w="141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22.297 908</w:t>
            </w:r>
          </w:p>
        </w:tc>
      </w:tr>
      <w:tr w:rsidR="00B94A60" w:rsidRPr="00B94A60" w:rsidTr="00B94A60">
        <w:trPr>
          <w:trHeight w:val="285"/>
        </w:trPr>
        <w:tc>
          <w:tcPr>
            <w:tcW w:w="129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b/>
                <w:bCs/>
                <w:color w:val="333333"/>
              </w:rPr>
              <w:t>2011</w:t>
            </w:r>
          </w:p>
        </w:tc>
        <w:tc>
          <w:tcPr>
            <w:tcW w:w="184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7.963</w:t>
            </w:r>
          </w:p>
        </w:tc>
        <w:tc>
          <w:tcPr>
            <w:tcW w:w="184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18.301</w:t>
            </w:r>
          </w:p>
        </w:tc>
        <w:tc>
          <w:tcPr>
            <w:tcW w:w="213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-10.337</w:t>
            </w:r>
          </w:p>
        </w:tc>
        <w:tc>
          <w:tcPr>
            <w:tcW w:w="141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26.264 568</w:t>
            </w:r>
          </w:p>
        </w:tc>
      </w:tr>
      <w:tr w:rsidR="00B94A60" w:rsidRPr="00B94A60" w:rsidTr="00B94A60">
        <w:trPr>
          <w:trHeight w:val="285"/>
        </w:trPr>
        <w:tc>
          <w:tcPr>
            <w:tcW w:w="129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b/>
                <w:bCs/>
                <w:color w:val="333333"/>
              </w:rPr>
              <w:t>2012</w:t>
            </w:r>
          </w:p>
        </w:tc>
        <w:tc>
          <w:tcPr>
            <w:tcW w:w="184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7.877</w:t>
            </w:r>
          </w:p>
        </w:tc>
        <w:tc>
          <w:tcPr>
            <w:tcW w:w="184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20.691</w:t>
            </w:r>
          </w:p>
        </w:tc>
        <w:tc>
          <w:tcPr>
            <w:tcW w:w="213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-12.814</w:t>
            </w:r>
          </w:p>
        </w:tc>
        <w:tc>
          <w:tcPr>
            <w:tcW w:w="141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28.568 763</w:t>
            </w:r>
          </w:p>
        </w:tc>
      </w:tr>
      <w:tr w:rsidR="00B94A60" w:rsidRPr="00B94A60" w:rsidTr="00B94A60">
        <w:trPr>
          <w:trHeight w:val="285"/>
        </w:trPr>
        <w:tc>
          <w:tcPr>
            <w:tcW w:w="129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b/>
                <w:bCs/>
                <w:color w:val="333333"/>
              </w:rPr>
              <w:t>2013</w:t>
            </w:r>
          </w:p>
        </w:tc>
        <w:tc>
          <w:tcPr>
            <w:tcW w:w="184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7.919</w:t>
            </w:r>
          </w:p>
        </w:tc>
        <w:tc>
          <w:tcPr>
            <w:tcW w:w="184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21.549</w:t>
            </w:r>
          </w:p>
        </w:tc>
        <w:tc>
          <w:tcPr>
            <w:tcW w:w="213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-13.630</w:t>
            </w:r>
          </w:p>
        </w:tc>
        <w:tc>
          <w:tcPr>
            <w:tcW w:w="141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29.468</w:t>
            </w:r>
          </w:p>
        </w:tc>
      </w:tr>
      <w:tr w:rsidR="00B94A60" w:rsidRPr="00B94A60" w:rsidTr="00B94A60">
        <w:trPr>
          <w:trHeight w:val="285"/>
        </w:trPr>
        <w:tc>
          <w:tcPr>
            <w:tcW w:w="129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b/>
                <w:bCs/>
                <w:color w:val="333333"/>
              </w:rPr>
              <w:t>2014</w:t>
            </w:r>
          </w:p>
        </w:tc>
        <w:tc>
          <w:tcPr>
            <w:tcW w:w="184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8.385</w:t>
            </w:r>
          </w:p>
        </w:tc>
        <w:tc>
          <w:tcPr>
            <w:tcW w:w="184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22.740</w:t>
            </w:r>
          </w:p>
        </w:tc>
        <w:tc>
          <w:tcPr>
            <w:tcW w:w="213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-14.355</w:t>
            </w:r>
          </w:p>
        </w:tc>
        <w:tc>
          <w:tcPr>
            <w:tcW w:w="141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31.125</w:t>
            </w:r>
          </w:p>
        </w:tc>
      </w:tr>
      <w:tr w:rsidR="00B94A60" w:rsidRPr="00B94A60" w:rsidTr="00B94A60">
        <w:trPr>
          <w:trHeight w:val="285"/>
        </w:trPr>
        <w:tc>
          <w:tcPr>
            <w:tcW w:w="129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b/>
                <w:bCs/>
                <w:color w:val="333333"/>
              </w:rPr>
              <w:t>2015</w:t>
            </w:r>
          </w:p>
        </w:tc>
        <w:tc>
          <w:tcPr>
            <w:tcW w:w="184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7.833</w:t>
            </w:r>
          </w:p>
        </w:tc>
        <w:tc>
          <w:tcPr>
            <w:tcW w:w="184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20.475</w:t>
            </w:r>
          </w:p>
        </w:tc>
        <w:tc>
          <w:tcPr>
            <w:tcW w:w="213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-12.642</w:t>
            </w:r>
          </w:p>
        </w:tc>
        <w:tc>
          <w:tcPr>
            <w:tcW w:w="141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28.308</w:t>
            </w:r>
          </w:p>
        </w:tc>
      </w:tr>
      <w:tr w:rsidR="00B94A60" w:rsidRPr="00B94A60" w:rsidTr="00B94A60">
        <w:trPr>
          <w:trHeight w:val="285"/>
        </w:trPr>
        <w:tc>
          <w:tcPr>
            <w:tcW w:w="129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b/>
                <w:bCs/>
                <w:color w:val="333333"/>
              </w:rPr>
              <w:t>2016</w:t>
            </w:r>
          </w:p>
        </w:tc>
        <w:tc>
          <w:tcPr>
            <w:tcW w:w="184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7.509</w:t>
            </w:r>
          </w:p>
        </w:tc>
        <w:tc>
          <w:tcPr>
            <w:tcW w:w="184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19.207</w:t>
            </w:r>
          </w:p>
        </w:tc>
        <w:tc>
          <w:tcPr>
            <w:tcW w:w="213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-11.698</w:t>
            </w:r>
          </w:p>
        </w:tc>
        <w:tc>
          <w:tcPr>
            <w:tcW w:w="141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26.716</w:t>
            </w:r>
          </w:p>
        </w:tc>
      </w:tr>
      <w:tr w:rsidR="00B94A60" w:rsidRPr="00B94A60" w:rsidTr="00B94A60">
        <w:trPr>
          <w:trHeight w:val="285"/>
        </w:trPr>
        <w:tc>
          <w:tcPr>
            <w:tcW w:w="129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b/>
                <w:bCs/>
                <w:color w:val="333333"/>
              </w:rPr>
              <w:t>2017</w:t>
            </w:r>
          </w:p>
        </w:tc>
        <w:tc>
          <w:tcPr>
            <w:tcW w:w="184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7.469</w:t>
            </w:r>
          </w:p>
        </w:tc>
        <w:tc>
          <w:tcPr>
            <w:tcW w:w="184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20.407</w:t>
            </w:r>
          </w:p>
        </w:tc>
        <w:tc>
          <w:tcPr>
            <w:tcW w:w="213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-12.938</w:t>
            </w:r>
          </w:p>
        </w:tc>
        <w:tc>
          <w:tcPr>
            <w:tcW w:w="141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27.876</w:t>
            </w:r>
          </w:p>
        </w:tc>
      </w:tr>
    </w:tbl>
    <w:p w:rsidR="00B94A60" w:rsidRPr="00B94A60" w:rsidRDefault="00B94A60" w:rsidP="00B94A60">
      <w:pPr>
        <w:rPr>
          <w:rFonts w:ascii="Arial" w:hAnsi="Arial" w:cs="Arial"/>
        </w:rPr>
      </w:pPr>
      <w:r w:rsidRPr="00B94A60">
        <w:rPr>
          <w:rFonts w:ascii="Arial" w:hAnsi="Arial" w:cs="Arial"/>
          <w:i/>
          <w:iCs/>
          <w:color w:val="212529"/>
        </w:rPr>
        <w:t xml:space="preserve">Kaynak: ITC </w:t>
      </w:r>
      <w:proofErr w:type="spellStart"/>
      <w:r w:rsidRPr="00B94A60">
        <w:rPr>
          <w:rFonts w:ascii="Arial" w:hAnsi="Arial" w:cs="Arial"/>
          <w:i/>
          <w:iCs/>
          <w:color w:val="212529"/>
        </w:rPr>
        <w:t>TradeMap</w:t>
      </w:r>
      <w:proofErr w:type="spellEnd"/>
      <w:r w:rsidRPr="00B94A60">
        <w:rPr>
          <w:rFonts w:ascii="Arial" w:hAnsi="Arial" w:cs="Arial"/>
          <w:color w:val="212529"/>
        </w:rPr>
        <w:br/>
      </w:r>
      <w:r w:rsidRPr="00B94A60">
        <w:rPr>
          <w:rFonts w:ascii="Arial" w:hAnsi="Arial" w:cs="Arial"/>
          <w:color w:val="212529"/>
          <w:shd w:val="clear" w:color="auto" w:fill="FFFFFF"/>
        </w:rPr>
        <w:t> </w:t>
      </w:r>
      <w:r w:rsidRPr="00B94A60">
        <w:rPr>
          <w:rFonts w:ascii="Arial" w:hAnsi="Arial" w:cs="Arial"/>
          <w:color w:val="212529"/>
        </w:rPr>
        <w:br/>
      </w:r>
      <w:r w:rsidRPr="00B94A60">
        <w:rPr>
          <w:rFonts w:ascii="Arial" w:hAnsi="Arial" w:cs="Arial"/>
          <w:color w:val="212529"/>
          <w:shd w:val="clear" w:color="auto" w:fill="FFFFFF"/>
        </w:rPr>
        <w:t> </w:t>
      </w:r>
      <w:r w:rsidRPr="00B94A60">
        <w:rPr>
          <w:rFonts w:ascii="Arial" w:hAnsi="Arial" w:cs="Arial"/>
          <w:color w:val="212529"/>
        </w:rPr>
        <w:br/>
      </w:r>
      <w:r w:rsidRPr="00B94A60">
        <w:rPr>
          <w:rFonts w:ascii="Arial" w:hAnsi="Arial" w:cs="Arial"/>
          <w:b/>
          <w:bCs/>
          <w:color w:val="212529"/>
        </w:rPr>
        <w:t>İhraç Ettiği Başlıca Ürünler (1.000 Dolar)</w:t>
      </w:r>
      <w:r w:rsidRPr="00B94A60">
        <w:rPr>
          <w:rFonts w:ascii="Arial" w:hAnsi="Arial" w:cs="Arial"/>
          <w:color w:val="212529"/>
        </w:rPr>
        <w:br/>
      </w:r>
      <w:r w:rsidRPr="00B94A60">
        <w:rPr>
          <w:rFonts w:ascii="Arial" w:hAnsi="Arial" w:cs="Arial"/>
          <w:color w:val="212529"/>
          <w:shd w:val="clear" w:color="auto" w:fill="FFFFFF"/>
        </w:rPr>
        <w:t> </w:t>
      </w:r>
    </w:p>
    <w:tbl>
      <w:tblPr>
        <w:tblW w:w="8805" w:type="dxa"/>
        <w:shd w:val="clear" w:color="auto" w:fill="D3DED5"/>
        <w:tblCellMar>
          <w:left w:w="0" w:type="dxa"/>
          <w:right w:w="0" w:type="dxa"/>
        </w:tblCellMar>
        <w:tblLook w:val="04A0" w:firstRow="1" w:lastRow="0" w:firstColumn="1" w:lastColumn="0" w:noHBand="0" w:noVBand="1"/>
      </w:tblPr>
      <w:tblGrid>
        <w:gridCol w:w="930"/>
        <w:gridCol w:w="4545"/>
        <w:gridCol w:w="1110"/>
        <w:gridCol w:w="1110"/>
        <w:gridCol w:w="1110"/>
      </w:tblGrid>
      <w:tr w:rsidR="00B94A60" w:rsidRPr="00B94A60" w:rsidTr="00B94A60">
        <w:trPr>
          <w:trHeight w:val="690"/>
        </w:trPr>
        <w:tc>
          <w:tcPr>
            <w:tcW w:w="930" w:type="dxa"/>
            <w:tcBorders>
              <w:top w:val="single" w:sz="8" w:space="0" w:color="auto"/>
              <w:left w:val="single" w:sz="8" w:space="0" w:color="auto"/>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b/>
                <w:bCs/>
                <w:color w:val="333333"/>
              </w:rPr>
              <w:t>GTİP</w:t>
            </w:r>
          </w:p>
        </w:tc>
        <w:tc>
          <w:tcPr>
            <w:tcW w:w="4545" w:type="dxa"/>
            <w:tcBorders>
              <w:top w:val="single" w:sz="8" w:space="0" w:color="auto"/>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b/>
                <w:bCs/>
                <w:color w:val="333333"/>
              </w:rPr>
              <w:t>Ürün Adı</w:t>
            </w:r>
          </w:p>
        </w:tc>
        <w:tc>
          <w:tcPr>
            <w:tcW w:w="1110" w:type="dxa"/>
            <w:tcBorders>
              <w:top w:val="single" w:sz="8" w:space="0" w:color="auto"/>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b/>
                <w:bCs/>
                <w:color w:val="333333"/>
              </w:rPr>
              <w:t>2015</w:t>
            </w:r>
          </w:p>
        </w:tc>
        <w:tc>
          <w:tcPr>
            <w:tcW w:w="1110" w:type="dxa"/>
            <w:tcBorders>
              <w:top w:val="single" w:sz="8" w:space="0" w:color="auto"/>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b/>
                <w:bCs/>
                <w:color w:val="333333"/>
              </w:rPr>
              <w:t>2016</w:t>
            </w:r>
          </w:p>
        </w:tc>
        <w:tc>
          <w:tcPr>
            <w:tcW w:w="1110" w:type="dxa"/>
            <w:tcBorders>
              <w:top w:val="single" w:sz="8" w:space="0" w:color="auto"/>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b/>
                <w:bCs/>
                <w:color w:val="333333"/>
              </w:rPr>
              <w:t>2017</w:t>
            </w:r>
          </w:p>
        </w:tc>
      </w:tr>
      <w:tr w:rsidR="00B94A60" w:rsidRPr="00B94A60" w:rsidTr="00B94A60">
        <w:trPr>
          <w:trHeight w:val="315"/>
        </w:trPr>
        <w:tc>
          <w:tcPr>
            <w:tcW w:w="930" w:type="dxa"/>
            <w:tcBorders>
              <w:top w:val="nil"/>
              <w:left w:val="single" w:sz="8" w:space="0" w:color="auto"/>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'6114</w:t>
            </w:r>
          </w:p>
        </w:tc>
        <w:tc>
          <w:tcPr>
            <w:tcW w:w="454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Diğer giyim eşyası (örme)</w:t>
            </w:r>
          </w:p>
        </w:tc>
        <w:tc>
          <w:tcPr>
            <w:tcW w:w="111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1.128.344</w:t>
            </w:r>
          </w:p>
        </w:tc>
        <w:tc>
          <w:tcPr>
            <w:tcW w:w="111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1.171.869</w:t>
            </w:r>
          </w:p>
        </w:tc>
        <w:tc>
          <w:tcPr>
            <w:tcW w:w="111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1.348.608</w:t>
            </w:r>
          </w:p>
        </w:tc>
      </w:tr>
      <w:tr w:rsidR="00B94A60" w:rsidRPr="00B94A60" w:rsidTr="00B94A60">
        <w:trPr>
          <w:trHeight w:val="495"/>
        </w:trPr>
        <w:tc>
          <w:tcPr>
            <w:tcW w:w="930" w:type="dxa"/>
            <w:tcBorders>
              <w:top w:val="nil"/>
              <w:left w:val="single" w:sz="8" w:space="0" w:color="auto"/>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'3104</w:t>
            </w:r>
          </w:p>
        </w:tc>
        <w:tc>
          <w:tcPr>
            <w:tcW w:w="454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Potaslı mineral veya kimyasal gübreler</w:t>
            </w:r>
          </w:p>
        </w:tc>
        <w:tc>
          <w:tcPr>
            <w:tcW w:w="111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620.058</w:t>
            </w:r>
          </w:p>
        </w:tc>
        <w:tc>
          <w:tcPr>
            <w:tcW w:w="111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433.674</w:t>
            </w:r>
          </w:p>
        </w:tc>
        <w:tc>
          <w:tcPr>
            <w:tcW w:w="111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472.600</w:t>
            </w:r>
          </w:p>
        </w:tc>
      </w:tr>
      <w:tr w:rsidR="00B94A60" w:rsidRPr="00B94A60" w:rsidTr="00B94A60">
        <w:trPr>
          <w:trHeight w:val="495"/>
        </w:trPr>
        <w:tc>
          <w:tcPr>
            <w:tcW w:w="930" w:type="dxa"/>
            <w:tcBorders>
              <w:top w:val="nil"/>
              <w:left w:val="single" w:sz="8" w:space="0" w:color="auto"/>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'3004</w:t>
            </w:r>
          </w:p>
        </w:tc>
        <w:tc>
          <w:tcPr>
            <w:tcW w:w="454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Tedavide veya korunmada kullanılmak üzere hazırlanan ilaçlar (</w:t>
            </w:r>
            <w:proofErr w:type="spellStart"/>
            <w:r w:rsidRPr="00B94A60">
              <w:rPr>
                <w:rFonts w:ascii="Arial" w:hAnsi="Arial" w:cs="Arial"/>
                <w:color w:val="333333"/>
              </w:rPr>
              <w:t>dozlandırılmış</w:t>
            </w:r>
            <w:proofErr w:type="spellEnd"/>
            <w:r w:rsidRPr="00B94A60">
              <w:rPr>
                <w:rFonts w:ascii="Arial" w:hAnsi="Arial" w:cs="Arial"/>
                <w:color w:val="333333"/>
              </w:rPr>
              <w:t>)</w:t>
            </w:r>
          </w:p>
        </w:tc>
        <w:tc>
          <w:tcPr>
            <w:tcW w:w="111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404.640</w:t>
            </w:r>
          </w:p>
        </w:tc>
        <w:tc>
          <w:tcPr>
            <w:tcW w:w="111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468.278</w:t>
            </w:r>
          </w:p>
        </w:tc>
        <w:tc>
          <w:tcPr>
            <w:tcW w:w="111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422.590</w:t>
            </w:r>
          </w:p>
        </w:tc>
      </w:tr>
      <w:tr w:rsidR="00B94A60" w:rsidRPr="00B94A60" w:rsidTr="00B94A60">
        <w:trPr>
          <w:trHeight w:val="315"/>
        </w:trPr>
        <w:tc>
          <w:tcPr>
            <w:tcW w:w="930" w:type="dxa"/>
            <w:tcBorders>
              <w:top w:val="nil"/>
              <w:left w:val="single" w:sz="8" w:space="0" w:color="auto"/>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'2510</w:t>
            </w:r>
          </w:p>
        </w:tc>
        <w:tc>
          <w:tcPr>
            <w:tcW w:w="454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 xml:space="preserve">Tabii kalsiyum fosfatlar, tabii </w:t>
            </w:r>
            <w:proofErr w:type="spellStart"/>
            <w:r w:rsidRPr="00B94A60">
              <w:rPr>
                <w:rFonts w:ascii="Arial" w:hAnsi="Arial" w:cs="Arial"/>
                <w:color w:val="333333"/>
              </w:rPr>
              <w:t>aluminyum</w:t>
            </w:r>
            <w:proofErr w:type="spellEnd"/>
            <w:r w:rsidRPr="00B94A60">
              <w:rPr>
                <w:rFonts w:ascii="Arial" w:hAnsi="Arial" w:cs="Arial"/>
                <w:color w:val="333333"/>
              </w:rPr>
              <w:t xml:space="preserve"> kalsiyum fosfat ve </w:t>
            </w:r>
            <w:proofErr w:type="spellStart"/>
            <w:r w:rsidRPr="00B94A60">
              <w:rPr>
                <w:rFonts w:ascii="Arial" w:hAnsi="Arial" w:cs="Arial"/>
                <w:color w:val="333333"/>
              </w:rPr>
              <w:t>fosfatlı</w:t>
            </w:r>
            <w:proofErr w:type="spellEnd"/>
            <w:r w:rsidRPr="00B94A60">
              <w:rPr>
                <w:rFonts w:ascii="Arial" w:hAnsi="Arial" w:cs="Arial"/>
                <w:color w:val="333333"/>
              </w:rPr>
              <w:t xml:space="preserve"> tebeşir</w:t>
            </w:r>
          </w:p>
        </w:tc>
        <w:tc>
          <w:tcPr>
            <w:tcW w:w="111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523.424</w:t>
            </w:r>
          </w:p>
        </w:tc>
        <w:tc>
          <w:tcPr>
            <w:tcW w:w="111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434.395</w:t>
            </w:r>
          </w:p>
        </w:tc>
        <w:tc>
          <w:tcPr>
            <w:tcW w:w="111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375.733</w:t>
            </w:r>
          </w:p>
        </w:tc>
      </w:tr>
      <w:tr w:rsidR="00B94A60" w:rsidRPr="00B94A60" w:rsidTr="00B94A60">
        <w:trPr>
          <w:trHeight w:val="495"/>
        </w:trPr>
        <w:tc>
          <w:tcPr>
            <w:tcW w:w="930" w:type="dxa"/>
            <w:tcBorders>
              <w:top w:val="nil"/>
              <w:left w:val="single" w:sz="8" w:space="0" w:color="auto"/>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lastRenderedPageBreak/>
              <w:t>'8803</w:t>
            </w:r>
          </w:p>
        </w:tc>
        <w:tc>
          <w:tcPr>
            <w:tcW w:w="454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88.01 ve 88.02 Pozisyonlarındaki hava taşıtlarının aksam ve parçaları</w:t>
            </w:r>
          </w:p>
        </w:tc>
        <w:tc>
          <w:tcPr>
            <w:tcW w:w="111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87.487</w:t>
            </w:r>
          </w:p>
        </w:tc>
        <w:tc>
          <w:tcPr>
            <w:tcW w:w="111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406.235</w:t>
            </w:r>
          </w:p>
        </w:tc>
        <w:tc>
          <w:tcPr>
            <w:tcW w:w="111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253.093</w:t>
            </w:r>
          </w:p>
        </w:tc>
      </w:tr>
      <w:tr w:rsidR="00B94A60" w:rsidRPr="00B94A60" w:rsidTr="00B94A60">
        <w:trPr>
          <w:trHeight w:val="315"/>
        </w:trPr>
        <w:tc>
          <w:tcPr>
            <w:tcW w:w="930" w:type="dxa"/>
            <w:tcBorders>
              <w:top w:val="nil"/>
              <w:left w:val="single" w:sz="8" w:space="0" w:color="auto"/>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'3003</w:t>
            </w:r>
          </w:p>
        </w:tc>
        <w:tc>
          <w:tcPr>
            <w:tcW w:w="454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Tedavide veya korunmada kullanılmak üzere karıştırılmış ilaçlar (</w:t>
            </w:r>
            <w:proofErr w:type="spellStart"/>
            <w:r w:rsidRPr="00B94A60">
              <w:rPr>
                <w:rFonts w:ascii="Arial" w:hAnsi="Arial" w:cs="Arial"/>
                <w:color w:val="333333"/>
              </w:rPr>
              <w:t>dozsuz</w:t>
            </w:r>
            <w:proofErr w:type="spellEnd"/>
            <w:r w:rsidRPr="00B94A60">
              <w:rPr>
                <w:rFonts w:ascii="Arial" w:hAnsi="Arial" w:cs="Arial"/>
                <w:color w:val="333333"/>
              </w:rPr>
              <w:t>)</w:t>
            </w:r>
          </w:p>
        </w:tc>
        <w:tc>
          <w:tcPr>
            <w:tcW w:w="111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216.601</w:t>
            </w:r>
          </w:p>
        </w:tc>
        <w:tc>
          <w:tcPr>
            <w:tcW w:w="111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235.143</w:t>
            </w:r>
          </w:p>
        </w:tc>
        <w:tc>
          <w:tcPr>
            <w:tcW w:w="111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228.019</w:t>
            </w:r>
          </w:p>
        </w:tc>
      </w:tr>
      <w:tr w:rsidR="00B94A60" w:rsidRPr="00B94A60" w:rsidTr="00B94A60">
        <w:trPr>
          <w:trHeight w:val="495"/>
        </w:trPr>
        <w:tc>
          <w:tcPr>
            <w:tcW w:w="930" w:type="dxa"/>
            <w:tcBorders>
              <w:top w:val="nil"/>
              <w:left w:val="single" w:sz="8" w:space="0" w:color="auto"/>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'0702</w:t>
            </w:r>
          </w:p>
        </w:tc>
        <w:tc>
          <w:tcPr>
            <w:tcW w:w="454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Domates (taze/soğutulmuş)</w:t>
            </w:r>
          </w:p>
        </w:tc>
        <w:tc>
          <w:tcPr>
            <w:tcW w:w="111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331.593</w:t>
            </w:r>
          </w:p>
        </w:tc>
        <w:tc>
          <w:tcPr>
            <w:tcW w:w="111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255.547</w:t>
            </w:r>
          </w:p>
        </w:tc>
        <w:tc>
          <w:tcPr>
            <w:tcW w:w="111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223.077</w:t>
            </w:r>
          </w:p>
        </w:tc>
      </w:tr>
      <w:tr w:rsidR="00B94A60" w:rsidRPr="00B94A60" w:rsidTr="00B94A60">
        <w:trPr>
          <w:trHeight w:val="495"/>
        </w:trPr>
        <w:tc>
          <w:tcPr>
            <w:tcW w:w="930" w:type="dxa"/>
            <w:tcBorders>
              <w:top w:val="nil"/>
              <w:left w:val="single" w:sz="8" w:space="0" w:color="auto"/>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'8517</w:t>
            </w:r>
          </w:p>
        </w:tc>
        <w:tc>
          <w:tcPr>
            <w:tcW w:w="454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Telefon cihazları, ses, görüntü veya diğer bilgileri almaya veya vermeye mahsus diğer cihazlar</w:t>
            </w:r>
          </w:p>
        </w:tc>
        <w:tc>
          <w:tcPr>
            <w:tcW w:w="111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65.812</w:t>
            </w:r>
          </w:p>
        </w:tc>
        <w:tc>
          <w:tcPr>
            <w:tcW w:w="111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130.111</w:t>
            </w:r>
          </w:p>
        </w:tc>
        <w:tc>
          <w:tcPr>
            <w:tcW w:w="111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184.860</w:t>
            </w:r>
          </w:p>
        </w:tc>
      </w:tr>
      <w:tr w:rsidR="00B94A60" w:rsidRPr="00B94A60" w:rsidTr="00B94A60">
        <w:trPr>
          <w:trHeight w:val="315"/>
        </w:trPr>
        <w:tc>
          <w:tcPr>
            <w:tcW w:w="930" w:type="dxa"/>
            <w:tcBorders>
              <w:top w:val="nil"/>
              <w:left w:val="single" w:sz="8" w:space="0" w:color="auto"/>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'0104</w:t>
            </w:r>
          </w:p>
        </w:tc>
        <w:tc>
          <w:tcPr>
            <w:tcW w:w="454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Canlı koyun ve keçiler</w:t>
            </w:r>
          </w:p>
        </w:tc>
        <w:tc>
          <w:tcPr>
            <w:tcW w:w="111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200.135</w:t>
            </w:r>
          </w:p>
        </w:tc>
        <w:tc>
          <w:tcPr>
            <w:tcW w:w="111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139.543</w:t>
            </w:r>
          </w:p>
        </w:tc>
        <w:tc>
          <w:tcPr>
            <w:tcW w:w="111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161.604</w:t>
            </w:r>
          </w:p>
        </w:tc>
      </w:tr>
      <w:tr w:rsidR="00B94A60" w:rsidRPr="00B94A60" w:rsidTr="00B94A60">
        <w:trPr>
          <w:trHeight w:val="495"/>
        </w:trPr>
        <w:tc>
          <w:tcPr>
            <w:tcW w:w="930" w:type="dxa"/>
            <w:tcBorders>
              <w:top w:val="nil"/>
              <w:left w:val="single" w:sz="8" w:space="0" w:color="auto"/>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'2809</w:t>
            </w:r>
          </w:p>
        </w:tc>
        <w:tc>
          <w:tcPr>
            <w:tcW w:w="454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proofErr w:type="spellStart"/>
            <w:r w:rsidRPr="00B94A60">
              <w:rPr>
                <w:rFonts w:ascii="Arial" w:hAnsi="Arial" w:cs="Arial"/>
                <w:color w:val="333333"/>
              </w:rPr>
              <w:t>Difosfor</w:t>
            </w:r>
            <w:proofErr w:type="spellEnd"/>
            <w:r w:rsidRPr="00B94A60">
              <w:rPr>
                <w:rFonts w:ascii="Arial" w:hAnsi="Arial" w:cs="Arial"/>
                <w:color w:val="333333"/>
              </w:rPr>
              <w:t xml:space="preserve"> </w:t>
            </w:r>
            <w:proofErr w:type="spellStart"/>
            <w:r w:rsidRPr="00B94A60">
              <w:rPr>
                <w:rFonts w:ascii="Arial" w:hAnsi="Arial" w:cs="Arial"/>
                <w:color w:val="333333"/>
              </w:rPr>
              <w:t>pentaoksit</w:t>
            </w:r>
            <w:proofErr w:type="spellEnd"/>
            <w:r w:rsidRPr="00B94A60">
              <w:rPr>
                <w:rFonts w:ascii="Arial" w:hAnsi="Arial" w:cs="Arial"/>
                <w:color w:val="333333"/>
              </w:rPr>
              <w:t xml:space="preserve">, fosforik asit ve </w:t>
            </w:r>
            <w:proofErr w:type="spellStart"/>
            <w:r w:rsidRPr="00B94A60">
              <w:rPr>
                <w:rFonts w:ascii="Arial" w:hAnsi="Arial" w:cs="Arial"/>
                <w:color w:val="333333"/>
              </w:rPr>
              <w:t>polifosforik</w:t>
            </w:r>
            <w:proofErr w:type="spellEnd"/>
            <w:r w:rsidRPr="00B94A60">
              <w:rPr>
                <w:rFonts w:ascii="Arial" w:hAnsi="Arial" w:cs="Arial"/>
                <w:color w:val="333333"/>
              </w:rPr>
              <w:t xml:space="preserve"> asitler</w:t>
            </w:r>
          </w:p>
        </w:tc>
        <w:tc>
          <w:tcPr>
            <w:tcW w:w="111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180.145</w:t>
            </w:r>
          </w:p>
        </w:tc>
        <w:tc>
          <w:tcPr>
            <w:tcW w:w="111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83.572</w:t>
            </w:r>
          </w:p>
        </w:tc>
        <w:tc>
          <w:tcPr>
            <w:tcW w:w="111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153.848</w:t>
            </w:r>
          </w:p>
        </w:tc>
      </w:tr>
      <w:tr w:rsidR="00B94A60" w:rsidRPr="00B94A60" w:rsidTr="00B94A60">
        <w:trPr>
          <w:trHeight w:val="315"/>
        </w:trPr>
        <w:tc>
          <w:tcPr>
            <w:tcW w:w="930" w:type="dxa"/>
            <w:tcBorders>
              <w:top w:val="nil"/>
              <w:left w:val="single" w:sz="8" w:space="0" w:color="auto"/>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'7113</w:t>
            </w:r>
          </w:p>
        </w:tc>
        <w:tc>
          <w:tcPr>
            <w:tcW w:w="454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Mücevherci eşyası ve aksamı (kıymetli metallerden veya kıymetli metallerle kaplama metallerden)</w:t>
            </w:r>
          </w:p>
        </w:tc>
        <w:tc>
          <w:tcPr>
            <w:tcW w:w="111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140.067</w:t>
            </w:r>
          </w:p>
        </w:tc>
        <w:tc>
          <w:tcPr>
            <w:tcW w:w="111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145.452</w:t>
            </w:r>
          </w:p>
        </w:tc>
        <w:tc>
          <w:tcPr>
            <w:tcW w:w="111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140.575</w:t>
            </w:r>
          </w:p>
        </w:tc>
      </w:tr>
      <w:tr w:rsidR="00B94A60" w:rsidRPr="00B94A60" w:rsidTr="00B94A60">
        <w:trPr>
          <w:trHeight w:val="495"/>
        </w:trPr>
        <w:tc>
          <w:tcPr>
            <w:tcW w:w="930" w:type="dxa"/>
            <w:tcBorders>
              <w:top w:val="nil"/>
              <w:left w:val="single" w:sz="8" w:space="0" w:color="auto"/>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'2827</w:t>
            </w:r>
          </w:p>
        </w:tc>
        <w:tc>
          <w:tcPr>
            <w:tcW w:w="454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 xml:space="preserve">Klorürler, </w:t>
            </w:r>
            <w:proofErr w:type="spellStart"/>
            <w:r w:rsidRPr="00B94A60">
              <w:rPr>
                <w:rFonts w:ascii="Arial" w:hAnsi="Arial" w:cs="Arial"/>
                <w:color w:val="333333"/>
              </w:rPr>
              <w:t>oksiklorürler</w:t>
            </w:r>
            <w:proofErr w:type="spellEnd"/>
            <w:r w:rsidRPr="00B94A60">
              <w:rPr>
                <w:rFonts w:ascii="Arial" w:hAnsi="Arial" w:cs="Arial"/>
                <w:color w:val="333333"/>
              </w:rPr>
              <w:t xml:space="preserve">, </w:t>
            </w:r>
            <w:proofErr w:type="spellStart"/>
            <w:r w:rsidRPr="00B94A60">
              <w:rPr>
                <w:rFonts w:ascii="Arial" w:hAnsi="Arial" w:cs="Arial"/>
                <w:color w:val="333333"/>
              </w:rPr>
              <w:t>hidroksiklorür</w:t>
            </w:r>
            <w:proofErr w:type="spellEnd"/>
            <w:r w:rsidRPr="00B94A60">
              <w:rPr>
                <w:rFonts w:ascii="Arial" w:hAnsi="Arial" w:cs="Arial"/>
                <w:color w:val="333333"/>
              </w:rPr>
              <w:t xml:space="preserve">, bromürler, </w:t>
            </w:r>
            <w:proofErr w:type="spellStart"/>
            <w:r w:rsidRPr="00B94A60">
              <w:rPr>
                <w:rFonts w:ascii="Arial" w:hAnsi="Arial" w:cs="Arial"/>
                <w:color w:val="333333"/>
              </w:rPr>
              <w:t>oksibromürler</w:t>
            </w:r>
            <w:proofErr w:type="spellEnd"/>
            <w:r w:rsidRPr="00B94A60">
              <w:rPr>
                <w:rFonts w:ascii="Arial" w:hAnsi="Arial" w:cs="Arial"/>
                <w:color w:val="333333"/>
              </w:rPr>
              <w:t xml:space="preserve">, iyodürler ve </w:t>
            </w:r>
            <w:proofErr w:type="spellStart"/>
            <w:r w:rsidRPr="00B94A60">
              <w:rPr>
                <w:rFonts w:ascii="Arial" w:hAnsi="Arial" w:cs="Arial"/>
                <w:color w:val="333333"/>
              </w:rPr>
              <w:t>osiiyiyodürler</w:t>
            </w:r>
            <w:proofErr w:type="spellEnd"/>
          </w:p>
        </w:tc>
        <w:tc>
          <w:tcPr>
            <w:tcW w:w="111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26.854</w:t>
            </w:r>
          </w:p>
        </w:tc>
        <w:tc>
          <w:tcPr>
            <w:tcW w:w="111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95.262</w:t>
            </w:r>
          </w:p>
        </w:tc>
        <w:tc>
          <w:tcPr>
            <w:tcW w:w="111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118.806</w:t>
            </w:r>
          </w:p>
        </w:tc>
      </w:tr>
      <w:tr w:rsidR="00B94A60" w:rsidRPr="00B94A60" w:rsidTr="00B94A60">
        <w:trPr>
          <w:trHeight w:val="495"/>
        </w:trPr>
        <w:tc>
          <w:tcPr>
            <w:tcW w:w="930" w:type="dxa"/>
            <w:tcBorders>
              <w:top w:val="nil"/>
              <w:left w:val="single" w:sz="8" w:space="0" w:color="auto"/>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'3102</w:t>
            </w:r>
          </w:p>
        </w:tc>
        <w:tc>
          <w:tcPr>
            <w:tcW w:w="454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Azotlu mineral veya kimyasal gübreler</w:t>
            </w:r>
          </w:p>
        </w:tc>
        <w:tc>
          <w:tcPr>
            <w:tcW w:w="111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152.786</w:t>
            </w:r>
          </w:p>
        </w:tc>
        <w:tc>
          <w:tcPr>
            <w:tcW w:w="111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126.001</w:t>
            </w:r>
          </w:p>
        </w:tc>
        <w:tc>
          <w:tcPr>
            <w:tcW w:w="111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118.546</w:t>
            </w:r>
          </w:p>
        </w:tc>
      </w:tr>
      <w:tr w:rsidR="00B94A60" w:rsidRPr="00B94A60" w:rsidTr="00B94A60">
        <w:trPr>
          <w:trHeight w:val="315"/>
        </w:trPr>
        <w:tc>
          <w:tcPr>
            <w:tcW w:w="930" w:type="dxa"/>
            <w:tcBorders>
              <w:top w:val="nil"/>
              <w:left w:val="single" w:sz="8" w:space="0" w:color="auto"/>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'0809</w:t>
            </w:r>
          </w:p>
        </w:tc>
        <w:tc>
          <w:tcPr>
            <w:tcW w:w="454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Kayısı, kiraz, şeftali, erik ve çakal eriği (taze)</w:t>
            </w:r>
          </w:p>
        </w:tc>
        <w:tc>
          <w:tcPr>
            <w:tcW w:w="111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135.726</w:t>
            </w:r>
          </w:p>
        </w:tc>
        <w:tc>
          <w:tcPr>
            <w:tcW w:w="111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103.151</w:t>
            </w:r>
          </w:p>
        </w:tc>
        <w:tc>
          <w:tcPr>
            <w:tcW w:w="111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96.749</w:t>
            </w:r>
          </w:p>
        </w:tc>
      </w:tr>
      <w:tr w:rsidR="00B94A60" w:rsidRPr="00B94A60" w:rsidTr="00B94A60">
        <w:trPr>
          <w:trHeight w:val="495"/>
        </w:trPr>
        <w:tc>
          <w:tcPr>
            <w:tcW w:w="930" w:type="dxa"/>
            <w:tcBorders>
              <w:top w:val="nil"/>
              <w:left w:val="single" w:sz="8" w:space="0" w:color="auto"/>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'7612</w:t>
            </w:r>
          </w:p>
        </w:tc>
        <w:tc>
          <w:tcPr>
            <w:tcW w:w="454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proofErr w:type="spellStart"/>
            <w:r w:rsidRPr="00B94A60">
              <w:rPr>
                <w:rFonts w:ascii="Arial" w:hAnsi="Arial" w:cs="Arial"/>
                <w:color w:val="333333"/>
              </w:rPr>
              <w:t>Aluminyumdan</w:t>
            </w:r>
            <w:proofErr w:type="spellEnd"/>
            <w:r w:rsidRPr="00B94A60">
              <w:rPr>
                <w:rFonts w:ascii="Arial" w:hAnsi="Arial" w:cs="Arial"/>
                <w:color w:val="333333"/>
              </w:rPr>
              <w:t xml:space="preserve"> depo, fıçı, varil, vb. kaplar; hacmi&lt;=300 </w:t>
            </w:r>
            <w:proofErr w:type="spellStart"/>
            <w:r w:rsidRPr="00B94A60">
              <w:rPr>
                <w:rFonts w:ascii="Arial" w:hAnsi="Arial" w:cs="Arial"/>
                <w:color w:val="333333"/>
              </w:rPr>
              <w:t>lt</w:t>
            </w:r>
            <w:proofErr w:type="spellEnd"/>
            <w:r w:rsidRPr="00B94A60">
              <w:rPr>
                <w:rFonts w:ascii="Arial" w:hAnsi="Arial" w:cs="Arial"/>
                <w:color w:val="333333"/>
              </w:rPr>
              <w:t xml:space="preserve"> (sıkıştırılmış veya sıvılaştırılmış gaz için olanlar hariç)</w:t>
            </w:r>
          </w:p>
        </w:tc>
        <w:tc>
          <w:tcPr>
            <w:tcW w:w="111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88.642</w:t>
            </w:r>
          </w:p>
        </w:tc>
        <w:tc>
          <w:tcPr>
            <w:tcW w:w="111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85.991</w:t>
            </w:r>
          </w:p>
        </w:tc>
        <w:tc>
          <w:tcPr>
            <w:tcW w:w="111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87.350</w:t>
            </w:r>
          </w:p>
        </w:tc>
      </w:tr>
      <w:tr w:rsidR="00B94A60" w:rsidRPr="00B94A60" w:rsidTr="00B94A60">
        <w:trPr>
          <w:trHeight w:val="495"/>
        </w:trPr>
        <w:tc>
          <w:tcPr>
            <w:tcW w:w="930" w:type="dxa"/>
            <w:tcBorders>
              <w:top w:val="nil"/>
              <w:left w:val="single" w:sz="8" w:space="0" w:color="auto"/>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'3901</w:t>
            </w:r>
          </w:p>
        </w:tc>
        <w:tc>
          <w:tcPr>
            <w:tcW w:w="454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Etilen polimerleri (ilk şekillerde)</w:t>
            </w:r>
          </w:p>
        </w:tc>
        <w:tc>
          <w:tcPr>
            <w:tcW w:w="111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79.396</w:t>
            </w:r>
          </w:p>
        </w:tc>
        <w:tc>
          <w:tcPr>
            <w:tcW w:w="111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78.096</w:t>
            </w:r>
          </w:p>
        </w:tc>
        <w:tc>
          <w:tcPr>
            <w:tcW w:w="111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85.345</w:t>
            </w:r>
          </w:p>
        </w:tc>
      </w:tr>
      <w:tr w:rsidR="00B94A60" w:rsidRPr="00B94A60" w:rsidTr="00B94A60">
        <w:trPr>
          <w:trHeight w:val="315"/>
        </w:trPr>
        <w:tc>
          <w:tcPr>
            <w:tcW w:w="930" w:type="dxa"/>
            <w:tcBorders>
              <w:top w:val="nil"/>
              <w:left w:val="single" w:sz="8" w:space="0" w:color="auto"/>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'3402</w:t>
            </w:r>
          </w:p>
        </w:tc>
        <w:tc>
          <w:tcPr>
            <w:tcW w:w="454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Yıkama, temizleme müstahzarları (sabunlar hariç)</w:t>
            </w:r>
          </w:p>
        </w:tc>
        <w:tc>
          <w:tcPr>
            <w:tcW w:w="111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97.795</w:t>
            </w:r>
          </w:p>
        </w:tc>
        <w:tc>
          <w:tcPr>
            <w:tcW w:w="111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74.503</w:t>
            </w:r>
          </w:p>
        </w:tc>
        <w:tc>
          <w:tcPr>
            <w:tcW w:w="111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83.082</w:t>
            </w:r>
          </w:p>
        </w:tc>
      </w:tr>
      <w:tr w:rsidR="00B94A60" w:rsidRPr="00B94A60" w:rsidTr="00B94A60">
        <w:trPr>
          <w:trHeight w:val="315"/>
        </w:trPr>
        <w:tc>
          <w:tcPr>
            <w:tcW w:w="930" w:type="dxa"/>
            <w:tcBorders>
              <w:top w:val="nil"/>
              <w:left w:val="single" w:sz="8" w:space="0" w:color="auto"/>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212529"/>
              </w:rPr>
              <w:t> </w:t>
            </w:r>
          </w:p>
        </w:tc>
        <w:tc>
          <w:tcPr>
            <w:tcW w:w="454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TOPLAM</w:t>
            </w:r>
          </w:p>
        </w:tc>
        <w:tc>
          <w:tcPr>
            <w:tcW w:w="111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7.832.977</w:t>
            </w:r>
          </w:p>
        </w:tc>
        <w:tc>
          <w:tcPr>
            <w:tcW w:w="111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7.509.083</w:t>
            </w:r>
          </w:p>
        </w:tc>
        <w:tc>
          <w:tcPr>
            <w:tcW w:w="111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7.469.238</w:t>
            </w:r>
          </w:p>
        </w:tc>
      </w:tr>
    </w:tbl>
    <w:p w:rsidR="00B94A60" w:rsidRPr="00B94A60" w:rsidRDefault="00B94A60" w:rsidP="00B94A60">
      <w:pPr>
        <w:rPr>
          <w:rFonts w:ascii="Arial" w:hAnsi="Arial" w:cs="Arial"/>
        </w:rPr>
      </w:pPr>
      <w:r w:rsidRPr="00B94A60">
        <w:rPr>
          <w:rFonts w:ascii="Arial" w:hAnsi="Arial" w:cs="Arial"/>
          <w:i/>
          <w:iCs/>
          <w:color w:val="212529"/>
        </w:rPr>
        <w:t xml:space="preserve">Kaynak: ITC </w:t>
      </w:r>
      <w:proofErr w:type="spellStart"/>
      <w:r w:rsidRPr="00B94A60">
        <w:rPr>
          <w:rFonts w:ascii="Arial" w:hAnsi="Arial" w:cs="Arial"/>
          <w:i/>
          <w:iCs/>
          <w:color w:val="212529"/>
        </w:rPr>
        <w:t>TradeMaP</w:t>
      </w:r>
      <w:proofErr w:type="spellEnd"/>
      <w:r w:rsidRPr="00B94A60">
        <w:rPr>
          <w:rFonts w:ascii="Arial" w:hAnsi="Arial" w:cs="Arial"/>
          <w:color w:val="212529"/>
        </w:rPr>
        <w:br/>
      </w:r>
      <w:r w:rsidRPr="00B94A60">
        <w:rPr>
          <w:rFonts w:ascii="Arial" w:hAnsi="Arial" w:cs="Arial"/>
          <w:color w:val="212529"/>
          <w:shd w:val="clear" w:color="auto" w:fill="FFFFFF"/>
        </w:rPr>
        <w:t> </w:t>
      </w:r>
      <w:r w:rsidRPr="00B94A60">
        <w:rPr>
          <w:rFonts w:ascii="Arial" w:hAnsi="Arial" w:cs="Arial"/>
          <w:color w:val="212529"/>
        </w:rPr>
        <w:br/>
        <w:t>Ürdün’ün ihracatında ilk sırayı alan ürünlere bakıldığında giyim eşyası, fosfat ve fosfat türevleri, tarım ve hayvancılık ürünleri ile ilaçların ağırlığı belirgin şekilde görülmektedir. Bu durum, ülkenin ABD ile yapmış olduğu STA ve tercihli ticaret rejimi, ülkenin sahip olduğu fosfat kaynaklarından kaynaklanmaktadır. İlaç, kablo ve uçak (hafif uçaklar), ve tüketim elektroniği Ürdün’ün önemli sanayi tesisleri arasında yer almaktadır.</w:t>
      </w:r>
      <w:r w:rsidRPr="00B94A60">
        <w:rPr>
          <w:rFonts w:ascii="Arial" w:hAnsi="Arial" w:cs="Arial"/>
          <w:color w:val="212529"/>
        </w:rPr>
        <w:br/>
      </w:r>
      <w:r w:rsidRPr="00B94A60">
        <w:rPr>
          <w:rFonts w:ascii="Arial" w:hAnsi="Arial" w:cs="Arial"/>
          <w:color w:val="212529"/>
          <w:shd w:val="clear" w:color="auto" w:fill="FFFFFF"/>
        </w:rPr>
        <w:t> </w:t>
      </w:r>
      <w:r w:rsidRPr="00B94A60">
        <w:rPr>
          <w:rFonts w:ascii="Arial" w:hAnsi="Arial" w:cs="Arial"/>
          <w:color w:val="212529"/>
        </w:rPr>
        <w:br/>
      </w:r>
      <w:r w:rsidRPr="00B94A60">
        <w:rPr>
          <w:rFonts w:ascii="Arial" w:hAnsi="Arial" w:cs="Arial"/>
          <w:b/>
          <w:bCs/>
          <w:color w:val="212529"/>
        </w:rPr>
        <w:t>İthal Ettiği Başlıca Ürünler (1.000 Dolar)</w:t>
      </w:r>
      <w:r w:rsidRPr="00B94A60">
        <w:rPr>
          <w:rFonts w:ascii="Arial" w:hAnsi="Arial" w:cs="Arial"/>
          <w:color w:val="212529"/>
        </w:rPr>
        <w:br/>
      </w:r>
      <w:r w:rsidRPr="00B94A60">
        <w:rPr>
          <w:rFonts w:ascii="Arial" w:hAnsi="Arial" w:cs="Arial"/>
          <w:color w:val="212529"/>
          <w:shd w:val="clear" w:color="auto" w:fill="FFFFFF"/>
        </w:rPr>
        <w:t> </w:t>
      </w:r>
    </w:p>
    <w:tbl>
      <w:tblPr>
        <w:tblW w:w="0" w:type="dxa"/>
        <w:shd w:val="clear" w:color="auto" w:fill="D3DED5"/>
        <w:tblCellMar>
          <w:left w:w="0" w:type="dxa"/>
          <w:right w:w="0" w:type="dxa"/>
        </w:tblCellMar>
        <w:tblLook w:val="04A0" w:firstRow="1" w:lastRow="0" w:firstColumn="1" w:lastColumn="0" w:noHBand="0" w:noVBand="1"/>
      </w:tblPr>
      <w:tblGrid>
        <w:gridCol w:w="794"/>
        <w:gridCol w:w="4511"/>
        <w:gridCol w:w="1239"/>
        <w:gridCol w:w="1288"/>
        <w:gridCol w:w="1260"/>
      </w:tblGrid>
      <w:tr w:rsidR="00B94A60" w:rsidRPr="00B94A60" w:rsidTr="00B94A60">
        <w:trPr>
          <w:trHeight w:val="675"/>
        </w:trPr>
        <w:tc>
          <w:tcPr>
            <w:tcW w:w="870" w:type="dxa"/>
            <w:tcBorders>
              <w:top w:val="single" w:sz="8" w:space="0" w:color="auto"/>
              <w:left w:val="single" w:sz="8" w:space="0" w:color="auto"/>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b/>
                <w:bCs/>
                <w:color w:val="333333"/>
              </w:rPr>
              <w:t>GTİP</w:t>
            </w:r>
          </w:p>
        </w:tc>
        <w:tc>
          <w:tcPr>
            <w:tcW w:w="5520" w:type="dxa"/>
            <w:tcBorders>
              <w:top w:val="single" w:sz="8" w:space="0" w:color="auto"/>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b/>
                <w:bCs/>
                <w:color w:val="333333"/>
              </w:rPr>
              <w:t>Ürün Adı</w:t>
            </w:r>
          </w:p>
        </w:tc>
        <w:tc>
          <w:tcPr>
            <w:tcW w:w="1245" w:type="dxa"/>
            <w:tcBorders>
              <w:top w:val="single" w:sz="8" w:space="0" w:color="auto"/>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b/>
                <w:bCs/>
                <w:color w:val="333333"/>
              </w:rPr>
              <w:t>2015</w:t>
            </w:r>
          </w:p>
        </w:tc>
        <w:tc>
          <w:tcPr>
            <w:tcW w:w="1275" w:type="dxa"/>
            <w:tcBorders>
              <w:top w:val="single" w:sz="8" w:space="0" w:color="auto"/>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b/>
                <w:bCs/>
                <w:color w:val="333333"/>
              </w:rPr>
              <w:t>2016</w:t>
            </w:r>
          </w:p>
        </w:tc>
        <w:tc>
          <w:tcPr>
            <w:tcW w:w="1275" w:type="dxa"/>
            <w:tcBorders>
              <w:top w:val="single" w:sz="8" w:space="0" w:color="auto"/>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b/>
                <w:bCs/>
                <w:color w:val="333333"/>
              </w:rPr>
              <w:t>2017</w:t>
            </w:r>
          </w:p>
        </w:tc>
      </w:tr>
      <w:tr w:rsidR="00B94A60" w:rsidRPr="00B94A60" w:rsidTr="00B94A60">
        <w:trPr>
          <w:trHeight w:val="315"/>
        </w:trPr>
        <w:tc>
          <w:tcPr>
            <w:tcW w:w="870" w:type="dxa"/>
            <w:tcBorders>
              <w:top w:val="nil"/>
              <w:left w:val="single" w:sz="8" w:space="0" w:color="auto"/>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'8703</w:t>
            </w:r>
          </w:p>
        </w:tc>
        <w:tc>
          <w:tcPr>
            <w:tcW w:w="552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 xml:space="preserve">Binek otomobilleri ve esas itibariyle insan taşımak üzere imal edilmiş diğer motorlu taşıtlar (yarış </w:t>
            </w:r>
            <w:proofErr w:type="spellStart"/>
            <w:r w:rsidRPr="00B94A60">
              <w:rPr>
                <w:rFonts w:ascii="Arial" w:hAnsi="Arial" w:cs="Arial"/>
                <w:color w:val="333333"/>
              </w:rPr>
              <w:t>rabaları</w:t>
            </w:r>
            <w:proofErr w:type="spellEnd"/>
            <w:r w:rsidRPr="00B94A60">
              <w:rPr>
                <w:rFonts w:ascii="Arial" w:hAnsi="Arial" w:cs="Arial"/>
                <w:color w:val="333333"/>
              </w:rPr>
              <w:t xml:space="preserve"> dahil)</w:t>
            </w:r>
          </w:p>
        </w:tc>
        <w:tc>
          <w:tcPr>
            <w:tcW w:w="124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1.049.149</w:t>
            </w:r>
          </w:p>
        </w:tc>
        <w:tc>
          <w:tcPr>
            <w:tcW w:w="127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1.221.934</w:t>
            </w:r>
          </w:p>
        </w:tc>
        <w:tc>
          <w:tcPr>
            <w:tcW w:w="127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1.473.529</w:t>
            </w:r>
          </w:p>
        </w:tc>
      </w:tr>
      <w:tr w:rsidR="00B94A60" w:rsidRPr="00B94A60" w:rsidTr="00B94A60">
        <w:trPr>
          <w:trHeight w:val="315"/>
        </w:trPr>
        <w:tc>
          <w:tcPr>
            <w:tcW w:w="870" w:type="dxa"/>
            <w:tcBorders>
              <w:top w:val="nil"/>
              <w:left w:val="single" w:sz="8" w:space="0" w:color="auto"/>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'2711</w:t>
            </w:r>
          </w:p>
        </w:tc>
        <w:tc>
          <w:tcPr>
            <w:tcW w:w="552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Petrol gazları ve diğer gazlı hidrokarbonlar</w:t>
            </w:r>
          </w:p>
        </w:tc>
        <w:tc>
          <w:tcPr>
            <w:tcW w:w="124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707.896</w:t>
            </w:r>
          </w:p>
        </w:tc>
        <w:tc>
          <w:tcPr>
            <w:tcW w:w="127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903.614</w:t>
            </w:r>
          </w:p>
        </w:tc>
        <w:tc>
          <w:tcPr>
            <w:tcW w:w="127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1.184.995</w:t>
            </w:r>
          </w:p>
        </w:tc>
      </w:tr>
      <w:tr w:rsidR="00B94A60" w:rsidRPr="00B94A60" w:rsidTr="00B94A60">
        <w:trPr>
          <w:trHeight w:val="315"/>
        </w:trPr>
        <w:tc>
          <w:tcPr>
            <w:tcW w:w="870" w:type="dxa"/>
            <w:tcBorders>
              <w:top w:val="nil"/>
              <w:left w:val="single" w:sz="8" w:space="0" w:color="auto"/>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'2709</w:t>
            </w:r>
          </w:p>
        </w:tc>
        <w:tc>
          <w:tcPr>
            <w:tcW w:w="552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 xml:space="preserve">Ham petrol (petrol yağları ve </w:t>
            </w:r>
            <w:proofErr w:type="spellStart"/>
            <w:r w:rsidRPr="00B94A60">
              <w:rPr>
                <w:rFonts w:ascii="Arial" w:hAnsi="Arial" w:cs="Arial"/>
                <w:color w:val="333333"/>
              </w:rPr>
              <w:t>bitümenli</w:t>
            </w:r>
            <w:proofErr w:type="spellEnd"/>
            <w:r w:rsidRPr="00B94A60">
              <w:rPr>
                <w:rFonts w:ascii="Arial" w:hAnsi="Arial" w:cs="Arial"/>
                <w:color w:val="333333"/>
              </w:rPr>
              <w:t xml:space="preserve"> </w:t>
            </w:r>
            <w:r w:rsidRPr="00B94A60">
              <w:rPr>
                <w:rFonts w:ascii="Arial" w:hAnsi="Arial" w:cs="Arial"/>
                <w:color w:val="333333"/>
              </w:rPr>
              <w:lastRenderedPageBreak/>
              <w:t>minerallerden elde edilen yağlar)</w:t>
            </w:r>
          </w:p>
        </w:tc>
        <w:tc>
          <w:tcPr>
            <w:tcW w:w="124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lastRenderedPageBreak/>
              <w:t>1.311.373</w:t>
            </w:r>
          </w:p>
        </w:tc>
        <w:tc>
          <w:tcPr>
            <w:tcW w:w="127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913.560</w:t>
            </w:r>
          </w:p>
        </w:tc>
        <w:tc>
          <w:tcPr>
            <w:tcW w:w="127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1.094.049</w:t>
            </w:r>
          </w:p>
        </w:tc>
      </w:tr>
      <w:tr w:rsidR="00B94A60" w:rsidRPr="00B94A60" w:rsidTr="00B94A60">
        <w:trPr>
          <w:trHeight w:val="315"/>
        </w:trPr>
        <w:tc>
          <w:tcPr>
            <w:tcW w:w="870" w:type="dxa"/>
            <w:tcBorders>
              <w:top w:val="nil"/>
              <w:left w:val="single" w:sz="8" w:space="0" w:color="auto"/>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lastRenderedPageBreak/>
              <w:t>'2710</w:t>
            </w:r>
          </w:p>
        </w:tc>
        <w:tc>
          <w:tcPr>
            <w:tcW w:w="552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 xml:space="preserve">Petrol yağları ve </w:t>
            </w:r>
            <w:proofErr w:type="spellStart"/>
            <w:r w:rsidRPr="00B94A60">
              <w:rPr>
                <w:rFonts w:ascii="Arial" w:hAnsi="Arial" w:cs="Arial"/>
                <w:color w:val="333333"/>
              </w:rPr>
              <w:t>bitümenli</w:t>
            </w:r>
            <w:proofErr w:type="spellEnd"/>
            <w:r w:rsidRPr="00B94A60">
              <w:rPr>
                <w:rFonts w:ascii="Arial" w:hAnsi="Arial" w:cs="Arial"/>
                <w:color w:val="333333"/>
              </w:rPr>
              <w:t xml:space="preserve"> minerallerden elde edilen yağlar</w:t>
            </w:r>
          </w:p>
        </w:tc>
        <w:tc>
          <w:tcPr>
            <w:tcW w:w="124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1.386.470</w:t>
            </w:r>
          </w:p>
        </w:tc>
        <w:tc>
          <w:tcPr>
            <w:tcW w:w="127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815.364</w:t>
            </w:r>
          </w:p>
        </w:tc>
        <w:tc>
          <w:tcPr>
            <w:tcW w:w="127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1.075.546</w:t>
            </w:r>
          </w:p>
        </w:tc>
      </w:tr>
      <w:tr w:rsidR="00B94A60" w:rsidRPr="00B94A60" w:rsidTr="00B94A60">
        <w:trPr>
          <w:trHeight w:val="630"/>
        </w:trPr>
        <w:tc>
          <w:tcPr>
            <w:tcW w:w="870" w:type="dxa"/>
            <w:tcBorders>
              <w:top w:val="nil"/>
              <w:left w:val="single" w:sz="8" w:space="0" w:color="auto"/>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'8407</w:t>
            </w:r>
          </w:p>
        </w:tc>
        <w:tc>
          <w:tcPr>
            <w:tcW w:w="552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Kıvılcım ile ateşlemeli içten yanmalı doğrusal veya döner pistonlu motorlar (patlamalı motor)</w:t>
            </w:r>
          </w:p>
        </w:tc>
        <w:tc>
          <w:tcPr>
            <w:tcW w:w="124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176.353</w:t>
            </w:r>
          </w:p>
        </w:tc>
        <w:tc>
          <w:tcPr>
            <w:tcW w:w="127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158.747</w:t>
            </w:r>
          </w:p>
        </w:tc>
        <w:tc>
          <w:tcPr>
            <w:tcW w:w="127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542.778</w:t>
            </w:r>
          </w:p>
        </w:tc>
      </w:tr>
      <w:tr w:rsidR="00B94A60" w:rsidRPr="00B94A60" w:rsidTr="00B94A60">
        <w:trPr>
          <w:trHeight w:val="630"/>
        </w:trPr>
        <w:tc>
          <w:tcPr>
            <w:tcW w:w="870" w:type="dxa"/>
            <w:tcBorders>
              <w:top w:val="nil"/>
              <w:left w:val="single" w:sz="8" w:space="0" w:color="auto"/>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'7108</w:t>
            </w:r>
          </w:p>
        </w:tc>
        <w:tc>
          <w:tcPr>
            <w:tcW w:w="552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Altın (platin kaplamalı altın dahil) (işlenmemiş veya yarı işlenmiş ya da pudra halinde)</w:t>
            </w:r>
          </w:p>
        </w:tc>
        <w:tc>
          <w:tcPr>
            <w:tcW w:w="124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865.769</w:t>
            </w:r>
          </w:p>
        </w:tc>
        <w:tc>
          <w:tcPr>
            <w:tcW w:w="127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467.987</w:t>
            </w:r>
          </w:p>
        </w:tc>
        <w:tc>
          <w:tcPr>
            <w:tcW w:w="127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511.394</w:t>
            </w:r>
          </w:p>
        </w:tc>
      </w:tr>
      <w:tr w:rsidR="00B94A60" w:rsidRPr="00B94A60" w:rsidTr="00B94A60">
        <w:trPr>
          <w:trHeight w:val="315"/>
        </w:trPr>
        <w:tc>
          <w:tcPr>
            <w:tcW w:w="870" w:type="dxa"/>
            <w:tcBorders>
              <w:top w:val="nil"/>
              <w:left w:val="single" w:sz="8" w:space="0" w:color="auto"/>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'3004</w:t>
            </w:r>
          </w:p>
        </w:tc>
        <w:tc>
          <w:tcPr>
            <w:tcW w:w="552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Tedavide veya korunmada kullanılmak üzere hazırlanan ilaçlar (</w:t>
            </w:r>
            <w:proofErr w:type="spellStart"/>
            <w:r w:rsidRPr="00B94A60">
              <w:rPr>
                <w:rFonts w:ascii="Arial" w:hAnsi="Arial" w:cs="Arial"/>
                <w:color w:val="333333"/>
              </w:rPr>
              <w:t>dozlandırılmış</w:t>
            </w:r>
            <w:proofErr w:type="spellEnd"/>
            <w:r w:rsidRPr="00B94A60">
              <w:rPr>
                <w:rFonts w:ascii="Arial" w:hAnsi="Arial" w:cs="Arial"/>
                <w:color w:val="333333"/>
              </w:rPr>
              <w:t>)</w:t>
            </w:r>
          </w:p>
        </w:tc>
        <w:tc>
          <w:tcPr>
            <w:tcW w:w="124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421.116</w:t>
            </w:r>
          </w:p>
        </w:tc>
        <w:tc>
          <w:tcPr>
            <w:tcW w:w="127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439.449</w:t>
            </w:r>
          </w:p>
        </w:tc>
        <w:tc>
          <w:tcPr>
            <w:tcW w:w="127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439.060</w:t>
            </w:r>
          </w:p>
        </w:tc>
      </w:tr>
      <w:tr w:rsidR="00B94A60" w:rsidRPr="00B94A60" w:rsidTr="00B94A60">
        <w:trPr>
          <w:trHeight w:val="315"/>
        </w:trPr>
        <w:tc>
          <w:tcPr>
            <w:tcW w:w="870" w:type="dxa"/>
            <w:tcBorders>
              <w:top w:val="nil"/>
              <w:left w:val="single" w:sz="8" w:space="0" w:color="auto"/>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'8517</w:t>
            </w:r>
          </w:p>
        </w:tc>
        <w:tc>
          <w:tcPr>
            <w:tcW w:w="552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Telefon cihazları, ses, görüntü veya diğer bilgileri almaya veya vermeye mahsus diğer cihazlar</w:t>
            </w:r>
          </w:p>
        </w:tc>
        <w:tc>
          <w:tcPr>
            <w:tcW w:w="124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476.393</w:t>
            </w:r>
          </w:p>
        </w:tc>
        <w:tc>
          <w:tcPr>
            <w:tcW w:w="127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493.896</w:t>
            </w:r>
          </w:p>
        </w:tc>
        <w:tc>
          <w:tcPr>
            <w:tcW w:w="127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430.431</w:t>
            </w:r>
          </w:p>
        </w:tc>
      </w:tr>
      <w:tr w:rsidR="00B94A60" w:rsidRPr="00B94A60" w:rsidTr="00B94A60">
        <w:trPr>
          <w:trHeight w:val="315"/>
        </w:trPr>
        <w:tc>
          <w:tcPr>
            <w:tcW w:w="870" w:type="dxa"/>
            <w:tcBorders>
              <w:top w:val="nil"/>
              <w:left w:val="single" w:sz="8" w:space="0" w:color="auto"/>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'9999</w:t>
            </w:r>
          </w:p>
        </w:tc>
        <w:tc>
          <w:tcPr>
            <w:tcW w:w="552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Tarifenin başka yerinde belirtilmeyen</w:t>
            </w:r>
          </w:p>
        </w:tc>
        <w:tc>
          <w:tcPr>
            <w:tcW w:w="124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387.411</w:t>
            </w:r>
          </w:p>
        </w:tc>
        <w:tc>
          <w:tcPr>
            <w:tcW w:w="127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307.223</w:t>
            </w:r>
          </w:p>
        </w:tc>
        <w:tc>
          <w:tcPr>
            <w:tcW w:w="127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357.794</w:t>
            </w:r>
          </w:p>
        </w:tc>
      </w:tr>
      <w:tr w:rsidR="00B94A60" w:rsidRPr="00B94A60" w:rsidTr="00B94A60">
        <w:trPr>
          <w:trHeight w:val="315"/>
        </w:trPr>
        <w:tc>
          <w:tcPr>
            <w:tcW w:w="870" w:type="dxa"/>
            <w:tcBorders>
              <w:top w:val="nil"/>
              <w:left w:val="single" w:sz="8" w:space="0" w:color="auto"/>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'6006</w:t>
            </w:r>
          </w:p>
        </w:tc>
        <w:tc>
          <w:tcPr>
            <w:tcW w:w="552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Diğer örme mensucat</w:t>
            </w:r>
          </w:p>
        </w:tc>
        <w:tc>
          <w:tcPr>
            <w:tcW w:w="124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330.141</w:t>
            </w:r>
          </w:p>
        </w:tc>
        <w:tc>
          <w:tcPr>
            <w:tcW w:w="127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335.290</w:t>
            </w:r>
          </w:p>
        </w:tc>
        <w:tc>
          <w:tcPr>
            <w:tcW w:w="127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317.247</w:t>
            </w:r>
          </w:p>
        </w:tc>
      </w:tr>
      <w:tr w:rsidR="00B94A60" w:rsidRPr="00B94A60" w:rsidTr="00B94A60">
        <w:trPr>
          <w:trHeight w:val="315"/>
        </w:trPr>
        <w:tc>
          <w:tcPr>
            <w:tcW w:w="870" w:type="dxa"/>
            <w:tcBorders>
              <w:top w:val="nil"/>
              <w:left w:val="single" w:sz="8" w:space="0" w:color="auto"/>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'8704</w:t>
            </w:r>
          </w:p>
        </w:tc>
        <w:tc>
          <w:tcPr>
            <w:tcW w:w="552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Eşya taşımaya mahsus motorlu taşıtlar</w:t>
            </w:r>
          </w:p>
        </w:tc>
        <w:tc>
          <w:tcPr>
            <w:tcW w:w="124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401.569</w:t>
            </w:r>
          </w:p>
        </w:tc>
        <w:tc>
          <w:tcPr>
            <w:tcW w:w="127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356.118</w:t>
            </w:r>
          </w:p>
        </w:tc>
        <w:tc>
          <w:tcPr>
            <w:tcW w:w="127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303.430</w:t>
            </w:r>
          </w:p>
        </w:tc>
      </w:tr>
      <w:tr w:rsidR="00B94A60" w:rsidRPr="00B94A60" w:rsidTr="00B94A60">
        <w:trPr>
          <w:trHeight w:val="315"/>
        </w:trPr>
        <w:tc>
          <w:tcPr>
            <w:tcW w:w="870" w:type="dxa"/>
            <w:tcBorders>
              <w:top w:val="nil"/>
              <w:left w:val="single" w:sz="8" w:space="0" w:color="auto"/>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'6114</w:t>
            </w:r>
          </w:p>
        </w:tc>
        <w:tc>
          <w:tcPr>
            <w:tcW w:w="552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Diğer giyim eşyası (örme)</w:t>
            </w:r>
          </w:p>
        </w:tc>
        <w:tc>
          <w:tcPr>
            <w:tcW w:w="124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220.394</w:t>
            </w:r>
          </w:p>
        </w:tc>
        <w:tc>
          <w:tcPr>
            <w:tcW w:w="127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253.049</w:t>
            </w:r>
          </w:p>
        </w:tc>
        <w:tc>
          <w:tcPr>
            <w:tcW w:w="127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248.501</w:t>
            </w:r>
          </w:p>
        </w:tc>
      </w:tr>
      <w:tr w:rsidR="00B94A60" w:rsidRPr="00B94A60" w:rsidTr="00B94A60">
        <w:trPr>
          <w:trHeight w:val="315"/>
        </w:trPr>
        <w:tc>
          <w:tcPr>
            <w:tcW w:w="870" w:type="dxa"/>
            <w:tcBorders>
              <w:top w:val="nil"/>
              <w:left w:val="single" w:sz="8" w:space="0" w:color="auto"/>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'8803</w:t>
            </w:r>
          </w:p>
        </w:tc>
        <w:tc>
          <w:tcPr>
            <w:tcW w:w="552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88.01 ve 88.02 Pozisyonlarındaki hava taşıtlarının aksam ve parçaları</w:t>
            </w:r>
          </w:p>
        </w:tc>
        <w:tc>
          <w:tcPr>
            <w:tcW w:w="124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140.079</w:t>
            </w:r>
          </w:p>
        </w:tc>
        <w:tc>
          <w:tcPr>
            <w:tcW w:w="127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209.220</w:t>
            </w:r>
          </w:p>
        </w:tc>
        <w:tc>
          <w:tcPr>
            <w:tcW w:w="127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233.940</w:t>
            </w:r>
          </w:p>
        </w:tc>
      </w:tr>
      <w:tr w:rsidR="00B94A60" w:rsidRPr="00B94A60" w:rsidTr="00B94A60">
        <w:trPr>
          <w:trHeight w:val="315"/>
        </w:trPr>
        <w:tc>
          <w:tcPr>
            <w:tcW w:w="870" w:type="dxa"/>
            <w:tcBorders>
              <w:top w:val="nil"/>
              <w:left w:val="single" w:sz="8" w:space="0" w:color="auto"/>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'1005</w:t>
            </w:r>
          </w:p>
        </w:tc>
        <w:tc>
          <w:tcPr>
            <w:tcW w:w="552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Mısır</w:t>
            </w:r>
          </w:p>
        </w:tc>
        <w:tc>
          <w:tcPr>
            <w:tcW w:w="124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153.403</w:t>
            </w:r>
          </w:p>
        </w:tc>
        <w:tc>
          <w:tcPr>
            <w:tcW w:w="127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170.963</w:t>
            </w:r>
          </w:p>
        </w:tc>
        <w:tc>
          <w:tcPr>
            <w:tcW w:w="127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195.512</w:t>
            </w:r>
          </w:p>
        </w:tc>
      </w:tr>
      <w:tr w:rsidR="00B94A60" w:rsidRPr="00B94A60" w:rsidTr="00B94A60">
        <w:trPr>
          <w:trHeight w:val="315"/>
        </w:trPr>
        <w:tc>
          <w:tcPr>
            <w:tcW w:w="870" w:type="dxa"/>
            <w:tcBorders>
              <w:top w:val="nil"/>
              <w:left w:val="single" w:sz="8" w:space="0" w:color="auto"/>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'1001</w:t>
            </w:r>
          </w:p>
        </w:tc>
        <w:tc>
          <w:tcPr>
            <w:tcW w:w="552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Buğday ve mahlut</w:t>
            </w:r>
          </w:p>
        </w:tc>
        <w:tc>
          <w:tcPr>
            <w:tcW w:w="124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210.494</w:t>
            </w:r>
          </w:p>
        </w:tc>
        <w:tc>
          <w:tcPr>
            <w:tcW w:w="127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430.936</w:t>
            </w:r>
          </w:p>
        </w:tc>
        <w:tc>
          <w:tcPr>
            <w:tcW w:w="127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190.705</w:t>
            </w:r>
          </w:p>
        </w:tc>
      </w:tr>
      <w:tr w:rsidR="00B94A60" w:rsidRPr="00B94A60" w:rsidTr="00B94A60">
        <w:trPr>
          <w:trHeight w:val="315"/>
        </w:trPr>
        <w:tc>
          <w:tcPr>
            <w:tcW w:w="870" w:type="dxa"/>
            <w:tcBorders>
              <w:top w:val="nil"/>
              <w:left w:val="single" w:sz="8" w:space="0" w:color="auto"/>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'3901</w:t>
            </w:r>
          </w:p>
        </w:tc>
        <w:tc>
          <w:tcPr>
            <w:tcW w:w="552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Etilen polimerleri (ilk şekillerde)</w:t>
            </w:r>
          </w:p>
        </w:tc>
        <w:tc>
          <w:tcPr>
            <w:tcW w:w="124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226.143</w:t>
            </w:r>
          </w:p>
        </w:tc>
        <w:tc>
          <w:tcPr>
            <w:tcW w:w="127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193.358</w:t>
            </w:r>
          </w:p>
        </w:tc>
        <w:tc>
          <w:tcPr>
            <w:tcW w:w="127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190.700</w:t>
            </w:r>
          </w:p>
        </w:tc>
      </w:tr>
      <w:tr w:rsidR="00B94A60" w:rsidRPr="00B94A60" w:rsidTr="00B94A60">
        <w:trPr>
          <w:trHeight w:val="315"/>
        </w:trPr>
        <w:tc>
          <w:tcPr>
            <w:tcW w:w="870" w:type="dxa"/>
            <w:tcBorders>
              <w:top w:val="nil"/>
              <w:left w:val="single" w:sz="8" w:space="0" w:color="auto"/>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'1701</w:t>
            </w:r>
          </w:p>
        </w:tc>
        <w:tc>
          <w:tcPr>
            <w:tcW w:w="552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 xml:space="preserve">Kamış/pancar şekeri ve kimyaca saf </w:t>
            </w:r>
            <w:proofErr w:type="spellStart"/>
            <w:r w:rsidRPr="00B94A60">
              <w:rPr>
                <w:rFonts w:ascii="Arial" w:hAnsi="Arial" w:cs="Arial"/>
                <w:color w:val="333333"/>
              </w:rPr>
              <w:t>sakkaroz</w:t>
            </w:r>
            <w:proofErr w:type="spellEnd"/>
            <w:r w:rsidRPr="00B94A60">
              <w:rPr>
                <w:rFonts w:ascii="Arial" w:hAnsi="Arial" w:cs="Arial"/>
                <w:color w:val="333333"/>
              </w:rPr>
              <w:t xml:space="preserve"> (katı halde)</w:t>
            </w:r>
          </w:p>
        </w:tc>
        <w:tc>
          <w:tcPr>
            <w:tcW w:w="124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157.155</w:t>
            </w:r>
          </w:p>
        </w:tc>
        <w:tc>
          <w:tcPr>
            <w:tcW w:w="127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177.788</w:t>
            </w:r>
          </w:p>
        </w:tc>
        <w:tc>
          <w:tcPr>
            <w:tcW w:w="127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190.018</w:t>
            </w:r>
          </w:p>
        </w:tc>
      </w:tr>
      <w:tr w:rsidR="00B94A60" w:rsidRPr="00B94A60" w:rsidTr="00B94A60">
        <w:trPr>
          <w:trHeight w:val="630"/>
        </w:trPr>
        <w:tc>
          <w:tcPr>
            <w:tcW w:w="870" w:type="dxa"/>
            <w:tcBorders>
              <w:top w:val="nil"/>
              <w:left w:val="single" w:sz="8" w:space="0" w:color="auto"/>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'6001</w:t>
            </w:r>
          </w:p>
        </w:tc>
        <w:tc>
          <w:tcPr>
            <w:tcW w:w="552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Örme tüylü mensucat</w:t>
            </w:r>
          </w:p>
        </w:tc>
        <w:tc>
          <w:tcPr>
            <w:tcW w:w="124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179.033</w:t>
            </w:r>
          </w:p>
        </w:tc>
        <w:tc>
          <w:tcPr>
            <w:tcW w:w="127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149.997</w:t>
            </w:r>
          </w:p>
        </w:tc>
        <w:tc>
          <w:tcPr>
            <w:tcW w:w="127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174.642</w:t>
            </w:r>
          </w:p>
        </w:tc>
      </w:tr>
      <w:tr w:rsidR="00B94A60" w:rsidRPr="00B94A60" w:rsidTr="00B94A60">
        <w:trPr>
          <w:trHeight w:val="630"/>
        </w:trPr>
        <w:tc>
          <w:tcPr>
            <w:tcW w:w="870" w:type="dxa"/>
            <w:tcBorders>
              <w:top w:val="nil"/>
              <w:left w:val="single" w:sz="8" w:space="0" w:color="auto"/>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'2106</w:t>
            </w:r>
          </w:p>
        </w:tc>
        <w:tc>
          <w:tcPr>
            <w:tcW w:w="552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Tarifenin başka yerinde yer almayan gıda müstahzarları</w:t>
            </w:r>
          </w:p>
        </w:tc>
        <w:tc>
          <w:tcPr>
            <w:tcW w:w="124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165.224</w:t>
            </w:r>
          </w:p>
        </w:tc>
        <w:tc>
          <w:tcPr>
            <w:tcW w:w="127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178.268</w:t>
            </w:r>
          </w:p>
        </w:tc>
        <w:tc>
          <w:tcPr>
            <w:tcW w:w="127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168.517</w:t>
            </w:r>
          </w:p>
        </w:tc>
      </w:tr>
      <w:tr w:rsidR="00B94A60" w:rsidRPr="00B94A60" w:rsidTr="00B94A60">
        <w:trPr>
          <w:trHeight w:val="360"/>
        </w:trPr>
        <w:tc>
          <w:tcPr>
            <w:tcW w:w="870" w:type="dxa"/>
            <w:tcBorders>
              <w:top w:val="nil"/>
              <w:left w:val="single" w:sz="8" w:space="0" w:color="auto"/>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212529"/>
              </w:rPr>
              <w:t> </w:t>
            </w:r>
          </w:p>
        </w:tc>
        <w:tc>
          <w:tcPr>
            <w:tcW w:w="5520"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TOPLAM</w:t>
            </w:r>
          </w:p>
        </w:tc>
        <w:tc>
          <w:tcPr>
            <w:tcW w:w="124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20.474.909</w:t>
            </w:r>
          </w:p>
        </w:tc>
        <w:tc>
          <w:tcPr>
            <w:tcW w:w="127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 19.207.038</w:t>
            </w:r>
          </w:p>
        </w:tc>
        <w:tc>
          <w:tcPr>
            <w:tcW w:w="1275" w:type="dxa"/>
            <w:tcBorders>
              <w:top w:val="nil"/>
              <w:left w:val="nil"/>
              <w:bottom w:val="single" w:sz="8" w:space="0" w:color="auto"/>
              <w:right w:val="single" w:sz="8" w:space="0" w:color="auto"/>
            </w:tcBorders>
            <w:shd w:val="clear" w:color="auto" w:fill="D3DED5"/>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20.407.329</w:t>
            </w:r>
          </w:p>
        </w:tc>
      </w:tr>
    </w:tbl>
    <w:p w:rsidR="00B94A60" w:rsidRPr="00B94A60" w:rsidRDefault="00B94A60" w:rsidP="00B94A60">
      <w:pPr>
        <w:rPr>
          <w:rFonts w:ascii="Arial" w:hAnsi="Arial" w:cs="Arial"/>
        </w:rPr>
      </w:pPr>
      <w:r w:rsidRPr="00B94A60">
        <w:rPr>
          <w:rFonts w:ascii="Arial" w:hAnsi="Arial" w:cs="Arial"/>
          <w:i/>
          <w:iCs/>
          <w:color w:val="212529"/>
        </w:rPr>
        <w:t xml:space="preserve">Kaynak: ITC </w:t>
      </w:r>
      <w:proofErr w:type="spellStart"/>
      <w:r w:rsidRPr="00B94A60">
        <w:rPr>
          <w:rFonts w:ascii="Arial" w:hAnsi="Arial" w:cs="Arial"/>
          <w:i/>
          <w:iCs/>
          <w:color w:val="212529"/>
        </w:rPr>
        <w:t>TradeMap</w:t>
      </w:r>
      <w:proofErr w:type="spellEnd"/>
      <w:r w:rsidRPr="00B94A60">
        <w:rPr>
          <w:rFonts w:ascii="Arial" w:hAnsi="Arial" w:cs="Arial"/>
          <w:color w:val="212529"/>
        </w:rPr>
        <w:br/>
      </w:r>
      <w:r w:rsidRPr="00B94A60">
        <w:rPr>
          <w:rFonts w:ascii="Arial" w:hAnsi="Arial" w:cs="Arial"/>
          <w:color w:val="212529"/>
          <w:shd w:val="clear" w:color="auto" w:fill="FFFFFF"/>
        </w:rPr>
        <w:t> </w:t>
      </w:r>
      <w:r w:rsidRPr="00B94A60">
        <w:rPr>
          <w:rFonts w:ascii="Arial" w:hAnsi="Arial" w:cs="Arial"/>
          <w:color w:val="212529"/>
        </w:rPr>
        <w:br/>
        <w:t>Ürdün’ün ithalatında ilk sırayı kara taşıtları (yolcu taşımaya mahsus olanlar) almaktadır. İkinci, üçüncü ve dördüncü sırada yer alan petrol, petrol türevleri ve petrol gazları ithalatı, 2015 sonrasında yaşanan petrol fiyatlarındaki düşüşe bağlı olarak önemli oranda azalmıştır.  Altın, ilaçlar, telefonlar ve buğday ülkenin ithalatında önemli yer tutan diğer ürünlerdir.</w:t>
      </w:r>
      <w:r w:rsidRPr="00B94A60">
        <w:rPr>
          <w:rFonts w:ascii="Arial" w:hAnsi="Arial" w:cs="Arial"/>
          <w:color w:val="212529"/>
        </w:rPr>
        <w:br/>
      </w:r>
      <w:r w:rsidRPr="00B94A60">
        <w:rPr>
          <w:rFonts w:ascii="Arial" w:hAnsi="Arial" w:cs="Arial"/>
          <w:color w:val="212529"/>
          <w:shd w:val="clear" w:color="auto" w:fill="FFFFFF"/>
        </w:rPr>
        <w:t> </w:t>
      </w:r>
      <w:r w:rsidRPr="00B94A60">
        <w:rPr>
          <w:rFonts w:ascii="Arial" w:hAnsi="Arial" w:cs="Arial"/>
          <w:color w:val="212529"/>
        </w:rPr>
        <w:br/>
      </w:r>
      <w:r w:rsidRPr="00B94A60">
        <w:rPr>
          <w:rFonts w:ascii="Arial" w:hAnsi="Arial" w:cs="Arial"/>
          <w:color w:val="212529"/>
          <w:shd w:val="clear" w:color="auto" w:fill="FFFFFF"/>
        </w:rPr>
        <w:t> </w:t>
      </w:r>
      <w:r w:rsidRPr="00B94A60">
        <w:rPr>
          <w:rFonts w:ascii="Arial" w:hAnsi="Arial" w:cs="Arial"/>
          <w:color w:val="212529"/>
        </w:rPr>
        <w:br/>
      </w:r>
      <w:r w:rsidRPr="00B94A60">
        <w:rPr>
          <w:rFonts w:ascii="Arial" w:hAnsi="Arial" w:cs="Arial"/>
          <w:b/>
          <w:bCs/>
          <w:color w:val="212529"/>
        </w:rPr>
        <w:t>Başlıca Ülkeler İtibari ile Dış Ticareti</w:t>
      </w:r>
      <w:r w:rsidRPr="00B94A60">
        <w:rPr>
          <w:rFonts w:ascii="Arial" w:hAnsi="Arial" w:cs="Arial"/>
          <w:color w:val="212529"/>
        </w:rPr>
        <w:br/>
      </w:r>
      <w:r w:rsidRPr="00B94A60">
        <w:rPr>
          <w:rFonts w:ascii="Arial" w:hAnsi="Arial" w:cs="Arial"/>
          <w:color w:val="212529"/>
          <w:shd w:val="clear" w:color="auto" w:fill="FFFFFF"/>
        </w:rPr>
        <w:t> </w:t>
      </w:r>
      <w:r w:rsidRPr="00B94A60">
        <w:rPr>
          <w:rFonts w:ascii="Arial" w:hAnsi="Arial" w:cs="Arial"/>
          <w:color w:val="212529"/>
        </w:rPr>
        <w:br/>
        <w:t>2017 yılı rakamlarına göre ABD, Ürdün’ün ihracatı içerisinde %21 payı ile ilk sırada yer almaktadır. Bu durum önemli ölçüde, ABD ile Ürdün arasındaki STA ve Ürdün’deki Nitelikli Sanayi Bölgelerden-QIZ yapılan ithalata ABD tarafından tanınan ayrıcalıklardan kaynaklanmaktadır. Suudi Arabistan ve Irak Ürdün’ün diğer önemli ihraç pazarlarıdır. Türkiye Ürdün’ün ihraç pazarları arasında 18. sırada yer almaktadır.</w:t>
      </w:r>
      <w:r w:rsidRPr="00B94A60">
        <w:rPr>
          <w:rFonts w:ascii="Arial" w:hAnsi="Arial" w:cs="Arial"/>
          <w:color w:val="212529"/>
        </w:rPr>
        <w:br/>
      </w:r>
      <w:r w:rsidRPr="00B94A60">
        <w:rPr>
          <w:rFonts w:ascii="Arial" w:hAnsi="Arial" w:cs="Arial"/>
          <w:color w:val="212529"/>
          <w:shd w:val="clear" w:color="auto" w:fill="FFFFFF"/>
        </w:rPr>
        <w:lastRenderedPageBreak/>
        <w:t> </w:t>
      </w:r>
      <w:r w:rsidRPr="00B94A60">
        <w:rPr>
          <w:rFonts w:ascii="Arial" w:hAnsi="Arial" w:cs="Arial"/>
          <w:color w:val="212529"/>
        </w:rPr>
        <w:br/>
      </w:r>
      <w:r w:rsidRPr="00B94A60">
        <w:rPr>
          <w:rFonts w:ascii="Arial" w:hAnsi="Arial" w:cs="Arial"/>
          <w:b/>
          <w:bCs/>
          <w:color w:val="212529"/>
        </w:rPr>
        <w:t>Başlıca Ülkeler İtibarı ile İhracat (1.000 Dolar)</w:t>
      </w:r>
    </w:p>
    <w:tbl>
      <w:tblPr>
        <w:tblW w:w="8550" w:type="dxa"/>
        <w:shd w:val="clear" w:color="auto" w:fill="D3DED5"/>
        <w:tblCellMar>
          <w:left w:w="0" w:type="dxa"/>
          <w:right w:w="0" w:type="dxa"/>
        </w:tblCellMar>
        <w:tblLook w:val="04A0" w:firstRow="1" w:lastRow="0" w:firstColumn="1" w:lastColumn="0" w:noHBand="0" w:noVBand="1"/>
      </w:tblPr>
      <w:tblGrid>
        <w:gridCol w:w="2680"/>
        <w:gridCol w:w="1174"/>
        <w:gridCol w:w="1174"/>
        <w:gridCol w:w="1174"/>
        <w:gridCol w:w="1174"/>
        <w:gridCol w:w="1174"/>
      </w:tblGrid>
      <w:tr w:rsidR="00B94A60" w:rsidRPr="00B94A60" w:rsidTr="00B94A60">
        <w:trPr>
          <w:trHeight w:val="300"/>
        </w:trPr>
        <w:tc>
          <w:tcPr>
            <w:tcW w:w="2670" w:type="dxa"/>
            <w:tcBorders>
              <w:top w:val="single" w:sz="8" w:space="0" w:color="auto"/>
              <w:left w:val="single" w:sz="8" w:space="0" w:color="auto"/>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212529"/>
              </w:rPr>
              <w:t> </w:t>
            </w:r>
          </w:p>
        </w:tc>
        <w:tc>
          <w:tcPr>
            <w:tcW w:w="1170" w:type="dxa"/>
            <w:tcBorders>
              <w:top w:val="single" w:sz="8" w:space="0" w:color="auto"/>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b/>
                <w:bCs/>
                <w:color w:val="333333"/>
              </w:rPr>
              <w:t>2013</w:t>
            </w:r>
          </w:p>
        </w:tc>
        <w:tc>
          <w:tcPr>
            <w:tcW w:w="1170" w:type="dxa"/>
            <w:tcBorders>
              <w:top w:val="single" w:sz="8" w:space="0" w:color="auto"/>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b/>
                <w:bCs/>
                <w:color w:val="333333"/>
              </w:rPr>
              <w:t>2014</w:t>
            </w:r>
          </w:p>
        </w:tc>
        <w:tc>
          <w:tcPr>
            <w:tcW w:w="1170" w:type="dxa"/>
            <w:tcBorders>
              <w:top w:val="single" w:sz="8" w:space="0" w:color="auto"/>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b/>
                <w:bCs/>
                <w:color w:val="333333"/>
              </w:rPr>
              <w:t>2015</w:t>
            </w:r>
          </w:p>
        </w:tc>
        <w:tc>
          <w:tcPr>
            <w:tcW w:w="1170" w:type="dxa"/>
            <w:tcBorders>
              <w:top w:val="single" w:sz="8" w:space="0" w:color="auto"/>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b/>
                <w:bCs/>
                <w:color w:val="333333"/>
              </w:rPr>
              <w:t>2016</w:t>
            </w:r>
          </w:p>
        </w:tc>
        <w:tc>
          <w:tcPr>
            <w:tcW w:w="1170" w:type="dxa"/>
            <w:tcBorders>
              <w:top w:val="single" w:sz="8" w:space="0" w:color="auto"/>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b/>
                <w:bCs/>
                <w:color w:val="333333"/>
              </w:rPr>
              <w:t>2017</w:t>
            </w:r>
          </w:p>
        </w:tc>
      </w:tr>
      <w:tr w:rsidR="00B94A60" w:rsidRPr="00B94A60" w:rsidTr="00B94A60">
        <w:trPr>
          <w:trHeight w:val="300"/>
        </w:trPr>
        <w:tc>
          <w:tcPr>
            <w:tcW w:w="2670" w:type="dxa"/>
            <w:tcBorders>
              <w:top w:val="nil"/>
              <w:left w:val="single" w:sz="8" w:space="0" w:color="auto"/>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ABD</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1.205.678</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1.323.267</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1.445.605</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1.558.302</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1.603.242</w:t>
            </w:r>
          </w:p>
        </w:tc>
      </w:tr>
      <w:tr w:rsidR="00B94A60" w:rsidRPr="00B94A60" w:rsidTr="00B94A60">
        <w:trPr>
          <w:trHeight w:val="300"/>
        </w:trPr>
        <w:tc>
          <w:tcPr>
            <w:tcW w:w="2670" w:type="dxa"/>
            <w:tcBorders>
              <w:top w:val="nil"/>
              <w:left w:val="single" w:sz="8" w:space="0" w:color="auto"/>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Serbest Bölgeler</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899.779</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821.927</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842.909</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852.112</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933.077</w:t>
            </w:r>
          </w:p>
        </w:tc>
      </w:tr>
      <w:tr w:rsidR="00B94A60" w:rsidRPr="00B94A60" w:rsidTr="00B94A60">
        <w:trPr>
          <w:trHeight w:val="300"/>
        </w:trPr>
        <w:tc>
          <w:tcPr>
            <w:tcW w:w="2670" w:type="dxa"/>
            <w:tcBorders>
              <w:top w:val="nil"/>
              <w:left w:val="single" w:sz="8" w:space="0" w:color="auto"/>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Suudi Arabistan</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963.295</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1.039.254</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1.162.551</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993.368</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845.545</w:t>
            </w:r>
          </w:p>
        </w:tc>
      </w:tr>
      <w:tr w:rsidR="00B94A60" w:rsidRPr="00B94A60" w:rsidTr="00B94A60">
        <w:trPr>
          <w:trHeight w:val="300"/>
        </w:trPr>
        <w:tc>
          <w:tcPr>
            <w:tcW w:w="2670" w:type="dxa"/>
            <w:tcBorders>
              <w:top w:val="nil"/>
              <w:left w:val="single" w:sz="8" w:space="0" w:color="auto"/>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Irak</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1.389.561</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1.284.319</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749.534</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497.560</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541.981</w:t>
            </w:r>
          </w:p>
        </w:tc>
      </w:tr>
      <w:tr w:rsidR="00B94A60" w:rsidRPr="00B94A60" w:rsidTr="00B94A60">
        <w:trPr>
          <w:trHeight w:val="300"/>
        </w:trPr>
        <w:tc>
          <w:tcPr>
            <w:tcW w:w="2670" w:type="dxa"/>
            <w:tcBorders>
              <w:top w:val="nil"/>
              <w:left w:val="single" w:sz="8" w:space="0" w:color="auto"/>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Hindistan</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485.385</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650.845</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590.543</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489.874</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519.010</w:t>
            </w:r>
          </w:p>
        </w:tc>
      </w:tr>
      <w:tr w:rsidR="00B94A60" w:rsidRPr="00B94A60" w:rsidTr="00B94A60">
        <w:trPr>
          <w:trHeight w:val="300"/>
        </w:trPr>
        <w:tc>
          <w:tcPr>
            <w:tcW w:w="2670" w:type="dxa"/>
            <w:tcBorders>
              <w:top w:val="nil"/>
              <w:left w:val="single" w:sz="8" w:space="0" w:color="auto"/>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Birleşik Arap Emirlikleri</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316.326</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332.069</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376.326</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398.897</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349.446</w:t>
            </w:r>
          </w:p>
        </w:tc>
      </w:tr>
      <w:tr w:rsidR="00B94A60" w:rsidRPr="00B94A60" w:rsidTr="00B94A60">
        <w:trPr>
          <w:trHeight w:val="300"/>
        </w:trPr>
        <w:tc>
          <w:tcPr>
            <w:tcW w:w="2670" w:type="dxa"/>
            <w:tcBorders>
              <w:top w:val="nil"/>
              <w:left w:val="single" w:sz="8" w:space="0" w:color="auto"/>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Kuveyt</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138.679</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179.502</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306.669</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334.467</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341.501</w:t>
            </w:r>
          </w:p>
        </w:tc>
      </w:tr>
      <w:tr w:rsidR="00B94A60" w:rsidRPr="00B94A60" w:rsidTr="00B94A60">
        <w:trPr>
          <w:trHeight w:val="300"/>
        </w:trPr>
        <w:tc>
          <w:tcPr>
            <w:tcW w:w="2670" w:type="dxa"/>
            <w:tcBorders>
              <w:top w:val="nil"/>
              <w:left w:val="single" w:sz="8" w:space="0" w:color="auto"/>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Filistin</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116.274</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124.925</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148.432</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175.611</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199.410</w:t>
            </w:r>
          </w:p>
        </w:tc>
      </w:tr>
      <w:tr w:rsidR="00B94A60" w:rsidRPr="00B94A60" w:rsidTr="00B94A60">
        <w:trPr>
          <w:trHeight w:val="300"/>
        </w:trPr>
        <w:tc>
          <w:tcPr>
            <w:tcW w:w="2670" w:type="dxa"/>
            <w:tcBorders>
              <w:top w:val="nil"/>
              <w:left w:val="single" w:sz="8" w:space="0" w:color="auto"/>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Katar</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133.745</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150.447</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157.735</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172.491</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167.104</w:t>
            </w:r>
          </w:p>
        </w:tc>
      </w:tr>
      <w:tr w:rsidR="00B94A60" w:rsidRPr="00B94A60" w:rsidTr="00B94A60">
        <w:trPr>
          <w:trHeight w:val="300"/>
        </w:trPr>
        <w:tc>
          <w:tcPr>
            <w:tcW w:w="2670" w:type="dxa"/>
            <w:tcBorders>
              <w:top w:val="nil"/>
              <w:left w:val="single" w:sz="8" w:space="0" w:color="auto"/>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Çin</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105.750</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186.340</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215.510</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129.367</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163.560</w:t>
            </w:r>
          </w:p>
        </w:tc>
      </w:tr>
      <w:tr w:rsidR="00B94A60" w:rsidRPr="00B94A60" w:rsidTr="00B94A60">
        <w:trPr>
          <w:trHeight w:val="300"/>
        </w:trPr>
        <w:tc>
          <w:tcPr>
            <w:tcW w:w="2670" w:type="dxa"/>
            <w:tcBorders>
              <w:top w:val="nil"/>
              <w:left w:val="single" w:sz="8" w:space="0" w:color="auto"/>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b/>
                <w:bCs/>
                <w:color w:val="333333"/>
              </w:rPr>
              <w:t> Toplam</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7.919.621</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8.385.330</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7.832.977</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7.509.083</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7.469.238</w:t>
            </w:r>
          </w:p>
        </w:tc>
      </w:tr>
    </w:tbl>
    <w:p w:rsidR="00B94A60" w:rsidRPr="00B94A60" w:rsidRDefault="00B94A60" w:rsidP="00B94A60">
      <w:pPr>
        <w:rPr>
          <w:rFonts w:ascii="Arial" w:hAnsi="Arial" w:cs="Arial"/>
        </w:rPr>
      </w:pPr>
      <w:r w:rsidRPr="00B94A60">
        <w:rPr>
          <w:rFonts w:ascii="Arial" w:hAnsi="Arial" w:cs="Arial"/>
          <w:i/>
          <w:iCs/>
          <w:color w:val="212529"/>
        </w:rPr>
        <w:t xml:space="preserve">Kaynak: ITC </w:t>
      </w:r>
      <w:proofErr w:type="spellStart"/>
      <w:r w:rsidRPr="00B94A60">
        <w:rPr>
          <w:rFonts w:ascii="Arial" w:hAnsi="Arial" w:cs="Arial"/>
          <w:i/>
          <w:iCs/>
          <w:color w:val="212529"/>
        </w:rPr>
        <w:t>TradeMap</w:t>
      </w:r>
      <w:proofErr w:type="spellEnd"/>
      <w:r w:rsidRPr="00B94A60">
        <w:rPr>
          <w:rFonts w:ascii="Arial" w:hAnsi="Arial" w:cs="Arial"/>
          <w:color w:val="212529"/>
        </w:rPr>
        <w:br/>
      </w:r>
      <w:r w:rsidRPr="00B94A60">
        <w:rPr>
          <w:rFonts w:ascii="Arial" w:hAnsi="Arial" w:cs="Arial"/>
          <w:color w:val="212529"/>
          <w:shd w:val="clear" w:color="auto" w:fill="FFFFFF"/>
        </w:rPr>
        <w:t> </w:t>
      </w:r>
      <w:r w:rsidRPr="00B94A60">
        <w:rPr>
          <w:rFonts w:ascii="Arial" w:hAnsi="Arial" w:cs="Arial"/>
          <w:color w:val="212529"/>
        </w:rPr>
        <w:br/>
        <w:t>Ürdün’ün 2017 yılı ithalat rakamlarına bakıldığında Çin’in ilk sırada yer aldığı görülmektedir. Geçmiş yıllarda ilk sırayı alan Suudi Arabistan’ın ise, petrol fiyatlarındaki düşüşe bağlı olarak gerileyen ithalat nedeniyle ikinci sıraya gerilemiştir. ABD, Birleşik Arap Emirlikleri ve Almanya Ürdün’ün ithalatında önemli yer tutan diğer ülkelerdir. Ülkemiz, 681 milyon $ ile Ürdün’ün ithalatında yedinci sırada yer almaktadır.</w:t>
      </w:r>
      <w:r w:rsidRPr="00B94A60">
        <w:rPr>
          <w:rFonts w:ascii="Arial" w:hAnsi="Arial" w:cs="Arial"/>
          <w:color w:val="212529"/>
        </w:rPr>
        <w:br/>
      </w:r>
      <w:r w:rsidRPr="00B94A60">
        <w:rPr>
          <w:rFonts w:ascii="Arial" w:hAnsi="Arial" w:cs="Arial"/>
          <w:color w:val="212529"/>
          <w:shd w:val="clear" w:color="auto" w:fill="FFFFFF"/>
        </w:rPr>
        <w:t> </w:t>
      </w:r>
      <w:r w:rsidRPr="00B94A60">
        <w:rPr>
          <w:rFonts w:ascii="Arial" w:hAnsi="Arial" w:cs="Arial"/>
          <w:color w:val="212529"/>
        </w:rPr>
        <w:br/>
      </w:r>
      <w:r w:rsidRPr="00B94A60">
        <w:rPr>
          <w:rFonts w:ascii="Arial" w:hAnsi="Arial" w:cs="Arial"/>
          <w:b/>
          <w:bCs/>
          <w:color w:val="212529"/>
        </w:rPr>
        <w:t>Başlıca Ülkeler İtibari ile İthalat (1.000 Dolar)</w:t>
      </w:r>
    </w:p>
    <w:tbl>
      <w:tblPr>
        <w:tblW w:w="7650" w:type="dxa"/>
        <w:shd w:val="clear" w:color="auto" w:fill="D3DED5"/>
        <w:tblCellMar>
          <w:left w:w="0" w:type="dxa"/>
          <w:right w:w="0" w:type="dxa"/>
        </w:tblCellMar>
        <w:tblLook w:val="04A0" w:firstRow="1" w:lastRow="0" w:firstColumn="1" w:lastColumn="0" w:noHBand="0" w:noVBand="1"/>
      </w:tblPr>
      <w:tblGrid>
        <w:gridCol w:w="1725"/>
        <w:gridCol w:w="1222"/>
        <w:gridCol w:w="1222"/>
        <w:gridCol w:w="1222"/>
        <w:gridCol w:w="1222"/>
        <w:gridCol w:w="1222"/>
      </w:tblGrid>
      <w:tr w:rsidR="00B94A60" w:rsidRPr="00B94A60" w:rsidTr="00B94A60">
        <w:trPr>
          <w:trHeight w:val="315"/>
        </w:trPr>
        <w:tc>
          <w:tcPr>
            <w:tcW w:w="1725" w:type="dxa"/>
            <w:tcBorders>
              <w:top w:val="single" w:sz="8" w:space="0" w:color="auto"/>
              <w:left w:val="single" w:sz="8" w:space="0" w:color="auto"/>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212529"/>
              </w:rPr>
              <w:t> </w:t>
            </w:r>
          </w:p>
        </w:tc>
        <w:tc>
          <w:tcPr>
            <w:tcW w:w="1215" w:type="dxa"/>
            <w:tcBorders>
              <w:top w:val="single" w:sz="8" w:space="0" w:color="auto"/>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2013</w:t>
            </w:r>
          </w:p>
        </w:tc>
        <w:tc>
          <w:tcPr>
            <w:tcW w:w="1170" w:type="dxa"/>
            <w:tcBorders>
              <w:top w:val="single" w:sz="8" w:space="0" w:color="auto"/>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2014</w:t>
            </w:r>
          </w:p>
        </w:tc>
        <w:tc>
          <w:tcPr>
            <w:tcW w:w="1170" w:type="dxa"/>
            <w:tcBorders>
              <w:top w:val="single" w:sz="8" w:space="0" w:color="auto"/>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2015</w:t>
            </w:r>
          </w:p>
        </w:tc>
        <w:tc>
          <w:tcPr>
            <w:tcW w:w="1170" w:type="dxa"/>
            <w:tcBorders>
              <w:top w:val="single" w:sz="8" w:space="0" w:color="auto"/>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2016</w:t>
            </w:r>
          </w:p>
        </w:tc>
        <w:tc>
          <w:tcPr>
            <w:tcW w:w="1170" w:type="dxa"/>
            <w:tcBorders>
              <w:top w:val="single" w:sz="8" w:space="0" w:color="auto"/>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2017</w:t>
            </w:r>
          </w:p>
        </w:tc>
      </w:tr>
      <w:tr w:rsidR="00B94A60" w:rsidRPr="00B94A60" w:rsidTr="00B94A60">
        <w:trPr>
          <w:trHeight w:val="315"/>
        </w:trPr>
        <w:tc>
          <w:tcPr>
            <w:tcW w:w="1725" w:type="dxa"/>
            <w:tcBorders>
              <w:top w:val="nil"/>
              <w:left w:val="single" w:sz="8" w:space="0" w:color="auto"/>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Çin</w:t>
            </w:r>
          </w:p>
        </w:tc>
        <w:tc>
          <w:tcPr>
            <w:tcW w:w="1215"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2.233.510</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2.392.062</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2.640.352</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2.690.256</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2.764.407</w:t>
            </w:r>
          </w:p>
        </w:tc>
      </w:tr>
      <w:tr w:rsidR="00B94A60" w:rsidRPr="00B94A60" w:rsidTr="00B94A60">
        <w:trPr>
          <w:trHeight w:val="315"/>
        </w:trPr>
        <w:tc>
          <w:tcPr>
            <w:tcW w:w="1725" w:type="dxa"/>
            <w:tcBorders>
              <w:top w:val="nil"/>
              <w:left w:val="single" w:sz="8" w:space="0" w:color="auto"/>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Suudi Arabistan</w:t>
            </w:r>
          </w:p>
        </w:tc>
        <w:tc>
          <w:tcPr>
            <w:tcW w:w="1215"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4.019.283</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4.453.731</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3.061.084</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2.325.502</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2.754.873</w:t>
            </w:r>
          </w:p>
        </w:tc>
      </w:tr>
      <w:tr w:rsidR="00B94A60" w:rsidRPr="00B94A60" w:rsidTr="00B94A60">
        <w:trPr>
          <w:trHeight w:val="315"/>
        </w:trPr>
        <w:tc>
          <w:tcPr>
            <w:tcW w:w="1725" w:type="dxa"/>
            <w:tcBorders>
              <w:top w:val="nil"/>
              <w:left w:val="single" w:sz="8" w:space="0" w:color="auto"/>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ABD</w:t>
            </w:r>
          </w:p>
        </w:tc>
        <w:tc>
          <w:tcPr>
            <w:tcW w:w="1215"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1.361.122</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1.319.844</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1.260.084</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1.341.213</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2.000.351</w:t>
            </w:r>
          </w:p>
        </w:tc>
      </w:tr>
      <w:tr w:rsidR="00B94A60" w:rsidRPr="00B94A60" w:rsidTr="00B94A60">
        <w:trPr>
          <w:trHeight w:val="315"/>
        </w:trPr>
        <w:tc>
          <w:tcPr>
            <w:tcW w:w="1725" w:type="dxa"/>
            <w:tcBorders>
              <w:top w:val="nil"/>
              <w:left w:val="single" w:sz="8" w:space="0" w:color="auto"/>
              <w:bottom w:val="single" w:sz="8" w:space="0" w:color="auto"/>
              <w:right w:val="single" w:sz="8" w:space="0" w:color="auto"/>
            </w:tcBorders>
            <w:shd w:val="clear" w:color="auto" w:fill="D3DED5"/>
            <w:noWrap/>
            <w:vAlign w:val="center"/>
            <w:hideMark/>
          </w:tcPr>
          <w:p w:rsidR="00B94A60" w:rsidRPr="00B94A60" w:rsidRDefault="00B94A60" w:rsidP="00B94A60">
            <w:pPr>
              <w:rPr>
                <w:rFonts w:ascii="Arial" w:hAnsi="Arial" w:cs="Arial"/>
                <w:color w:val="212529"/>
              </w:rPr>
            </w:pPr>
            <w:r w:rsidRPr="00B94A60">
              <w:rPr>
                <w:rFonts w:ascii="Arial" w:hAnsi="Arial" w:cs="Arial"/>
                <w:color w:val="333333"/>
              </w:rPr>
              <w:t>Birleşik Arap Emirlikleri</w:t>
            </w:r>
          </w:p>
        </w:tc>
        <w:tc>
          <w:tcPr>
            <w:tcW w:w="1215"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732.001</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1.092.609</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843.019</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878.441</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993.755</w:t>
            </w:r>
          </w:p>
        </w:tc>
      </w:tr>
      <w:tr w:rsidR="00B94A60" w:rsidRPr="00B94A60" w:rsidTr="00B94A60">
        <w:trPr>
          <w:trHeight w:val="315"/>
        </w:trPr>
        <w:tc>
          <w:tcPr>
            <w:tcW w:w="1725" w:type="dxa"/>
            <w:tcBorders>
              <w:top w:val="nil"/>
              <w:left w:val="single" w:sz="8" w:space="0" w:color="auto"/>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Almanya</w:t>
            </w:r>
          </w:p>
        </w:tc>
        <w:tc>
          <w:tcPr>
            <w:tcW w:w="1215"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808.680</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897.314</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944.141</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881.337</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900.369</w:t>
            </w:r>
          </w:p>
        </w:tc>
      </w:tr>
      <w:tr w:rsidR="00B94A60" w:rsidRPr="00B94A60" w:rsidTr="00B94A60">
        <w:trPr>
          <w:trHeight w:val="315"/>
        </w:trPr>
        <w:tc>
          <w:tcPr>
            <w:tcW w:w="1725" w:type="dxa"/>
            <w:tcBorders>
              <w:top w:val="nil"/>
              <w:left w:val="single" w:sz="8" w:space="0" w:color="auto"/>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İtalya</w:t>
            </w:r>
          </w:p>
        </w:tc>
        <w:tc>
          <w:tcPr>
            <w:tcW w:w="1215"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1.034.831</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697.393</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804.995</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835.782</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808.318</w:t>
            </w:r>
          </w:p>
        </w:tc>
      </w:tr>
      <w:tr w:rsidR="00B94A60" w:rsidRPr="00B94A60" w:rsidTr="00B94A60">
        <w:trPr>
          <w:trHeight w:val="315"/>
        </w:trPr>
        <w:tc>
          <w:tcPr>
            <w:tcW w:w="1725" w:type="dxa"/>
            <w:tcBorders>
              <w:top w:val="nil"/>
              <w:left w:val="single" w:sz="8" w:space="0" w:color="auto"/>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Türkiye</w:t>
            </w:r>
          </w:p>
        </w:tc>
        <w:tc>
          <w:tcPr>
            <w:tcW w:w="1215"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754.563</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849.224</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756.810</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664.757</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681.768</w:t>
            </w:r>
          </w:p>
        </w:tc>
      </w:tr>
      <w:tr w:rsidR="00B94A60" w:rsidRPr="00B94A60" w:rsidTr="00B94A60">
        <w:trPr>
          <w:trHeight w:val="315"/>
        </w:trPr>
        <w:tc>
          <w:tcPr>
            <w:tcW w:w="1725" w:type="dxa"/>
            <w:tcBorders>
              <w:top w:val="nil"/>
              <w:left w:val="single" w:sz="8" w:space="0" w:color="auto"/>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Japonya</w:t>
            </w:r>
          </w:p>
        </w:tc>
        <w:tc>
          <w:tcPr>
            <w:tcW w:w="1215"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476.799</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555.009</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596.291</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632.776</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570.006</w:t>
            </w:r>
          </w:p>
        </w:tc>
      </w:tr>
      <w:tr w:rsidR="00B94A60" w:rsidRPr="00B94A60" w:rsidTr="00B94A60">
        <w:trPr>
          <w:trHeight w:val="315"/>
        </w:trPr>
        <w:tc>
          <w:tcPr>
            <w:tcW w:w="1725" w:type="dxa"/>
            <w:tcBorders>
              <w:top w:val="nil"/>
              <w:left w:val="single" w:sz="8" w:space="0" w:color="auto"/>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Kore</w:t>
            </w:r>
          </w:p>
        </w:tc>
        <w:tc>
          <w:tcPr>
            <w:tcW w:w="1215"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552.845</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763.368</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692.087</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620.906</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557.986</w:t>
            </w:r>
          </w:p>
        </w:tc>
      </w:tr>
      <w:tr w:rsidR="00B94A60" w:rsidRPr="00B94A60" w:rsidTr="00B94A60">
        <w:trPr>
          <w:trHeight w:val="315"/>
        </w:trPr>
        <w:tc>
          <w:tcPr>
            <w:tcW w:w="1725" w:type="dxa"/>
            <w:tcBorders>
              <w:top w:val="nil"/>
              <w:left w:val="single" w:sz="8" w:space="0" w:color="auto"/>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Hindistan</w:t>
            </w:r>
          </w:p>
        </w:tc>
        <w:tc>
          <w:tcPr>
            <w:tcW w:w="1215"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1.106.360</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1.243.761</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565.467</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446.940</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501.169</w:t>
            </w:r>
          </w:p>
        </w:tc>
      </w:tr>
      <w:tr w:rsidR="00B94A60" w:rsidRPr="00B94A60" w:rsidTr="00B94A60">
        <w:trPr>
          <w:trHeight w:val="315"/>
        </w:trPr>
        <w:tc>
          <w:tcPr>
            <w:tcW w:w="1725" w:type="dxa"/>
            <w:tcBorders>
              <w:top w:val="nil"/>
              <w:left w:val="single" w:sz="8" w:space="0" w:color="auto"/>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İspanya</w:t>
            </w:r>
          </w:p>
        </w:tc>
        <w:tc>
          <w:tcPr>
            <w:tcW w:w="1215"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227.785</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337.476</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369.459</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419.722</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482.141</w:t>
            </w:r>
          </w:p>
        </w:tc>
      </w:tr>
      <w:tr w:rsidR="00B94A60" w:rsidRPr="00B94A60" w:rsidTr="00B94A60">
        <w:trPr>
          <w:trHeight w:val="315"/>
        </w:trPr>
        <w:tc>
          <w:tcPr>
            <w:tcW w:w="1725" w:type="dxa"/>
            <w:tcBorders>
              <w:top w:val="nil"/>
              <w:left w:val="single" w:sz="8" w:space="0" w:color="auto"/>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Mısır</w:t>
            </w:r>
          </w:p>
        </w:tc>
        <w:tc>
          <w:tcPr>
            <w:tcW w:w="1215"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703.592</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548.313</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490.248</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474.049</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472.927</w:t>
            </w:r>
          </w:p>
        </w:tc>
      </w:tr>
      <w:tr w:rsidR="00B94A60" w:rsidRPr="00B94A60" w:rsidTr="00B94A60">
        <w:trPr>
          <w:trHeight w:val="315"/>
        </w:trPr>
        <w:tc>
          <w:tcPr>
            <w:tcW w:w="1725" w:type="dxa"/>
            <w:tcBorders>
              <w:top w:val="nil"/>
              <w:left w:val="single" w:sz="8" w:space="0" w:color="auto"/>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Tayvan</w:t>
            </w:r>
          </w:p>
        </w:tc>
        <w:tc>
          <w:tcPr>
            <w:tcW w:w="1215"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362.975</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374.348</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474.253</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390.172</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435.973</w:t>
            </w:r>
          </w:p>
        </w:tc>
      </w:tr>
      <w:tr w:rsidR="00B94A60" w:rsidRPr="00B94A60" w:rsidTr="00B94A60">
        <w:trPr>
          <w:trHeight w:val="315"/>
        </w:trPr>
        <w:tc>
          <w:tcPr>
            <w:tcW w:w="1725" w:type="dxa"/>
            <w:tcBorders>
              <w:top w:val="nil"/>
              <w:left w:val="single" w:sz="8" w:space="0" w:color="auto"/>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Fransa</w:t>
            </w:r>
          </w:p>
        </w:tc>
        <w:tc>
          <w:tcPr>
            <w:tcW w:w="1215"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377.905</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464.570</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383.970</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466.471</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395.425</w:t>
            </w:r>
          </w:p>
        </w:tc>
      </w:tr>
      <w:tr w:rsidR="00B94A60" w:rsidRPr="00B94A60" w:rsidTr="00B94A60">
        <w:trPr>
          <w:trHeight w:val="315"/>
        </w:trPr>
        <w:tc>
          <w:tcPr>
            <w:tcW w:w="1725" w:type="dxa"/>
            <w:tcBorders>
              <w:top w:val="nil"/>
              <w:left w:val="single" w:sz="8" w:space="0" w:color="auto"/>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Toplam</w:t>
            </w:r>
          </w:p>
        </w:tc>
        <w:tc>
          <w:tcPr>
            <w:tcW w:w="1215"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21.549.016</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22.740.258</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20.474.909</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19.207.038</w:t>
            </w:r>
          </w:p>
        </w:tc>
        <w:tc>
          <w:tcPr>
            <w:tcW w:w="1170" w:type="dxa"/>
            <w:tcBorders>
              <w:top w:val="nil"/>
              <w:left w:val="nil"/>
              <w:bottom w:val="single" w:sz="8" w:space="0" w:color="auto"/>
              <w:right w:val="single" w:sz="8" w:space="0" w:color="auto"/>
            </w:tcBorders>
            <w:shd w:val="clear" w:color="auto" w:fill="D3DED5"/>
            <w:noWrap/>
            <w:vAlign w:val="center"/>
            <w:hideMark/>
          </w:tcPr>
          <w:p w:rsidR="00B94A60" w:rsidRPr="00B94A60" w:rsidRDefault="00B94A60" w:rsidP="00B94A60">
            <w:pPr>
              <w:jc w:val="both"/>
              <w:rPr>
                <w:rFonts w:ascii="Arial" w:hAnsi="Arial" w:cs="Arial"/>
                <w:color w:val="212529"/>
              </w:rPr>
            </w:pPr>
            <w:r w:rsidRPr="00B94A60">
              <w:rPr>
                <w:rFonts w:ascii="Arial" w:hAnsi="Arial" w:cs="Arial"/>
                <w:color w:val="333333"/>
              </w:rPr>
              <w:t>20.407.329</w:t>
            </w:r>
          </w:p>
        </w:tc>
      </w:tr>
    </w:tbl>
    <w:p w:rsidR="00B94A60" w:rsidRPr="00B94A60" w:rsidRDefault="00B94A60" w:rsidP="00B94A60">
      <w:pPr>
        <w:spacing w:after="100" w:afterAutospacing="1"/>
        <w:jc w:val="both"/>
        <w:rPr>
          <w:rFonts w:ascii="Arial" w:hAnsi="Arial" w:cs="Arial"/>
          <w:color w:val="212529"/>
        </w:rPr>
      </w:pPr>
      <w:r w:rsidRPr="00B94A60">
        <w:rPr>
          <w:rFonts w:ascii="Arial" w:hAnsi="Arial" w:cs="Arial"/>
          <w:i/>
          <w:iCs/>
          <w:color w:val="212529"/>
        </w:rPr>
        <w:t xml:space="preserve">Kaynak: ITC </w:t>
      </w:r>
      <w:proofErr w:type="spellStart"/>
      <w:r w:rsidRPr="00B94A60">
        <w:rPr>
          <w:rFonts w:ascii="Arial" w:hAnsi="Arial" w:cs="Arial"/>
          <w:i/>
          <w:iCs/>
          <w:color w:val="212529"/>
        </w:rPr>
        <w:t>TradeMap</w:t>
      </w:r>
      <w:proofErr w:type="spellEnd"/>
    </w:p>
    <w:p w:rsidR="00C01645" w:rsidRDefault="00C01645"/>
    <w:p w:rsidR="00545B02" w:rsidRDefault="00545B02"/>
    <w:p w:rsidR="00545B02" w:rsidRPr="00545B02" w:rsidRDefault="00545B02" w:rsidP="00545B02">
      <w:pPr>
        <w:spacing w:after="100" w:afterAutospacing="1"/>
        <w:rPr>
          <w:rFonts w:ascii="Arial" w:hAnsi="Arial" w:cs="Arial"/>
          <w:color w:val="212529"/>
        </w:rPr>
      </w:pPr>
      <w:r w:rsidRPr="00545B02">
        <w:rPr>
          <w:rFonts w:ascii="Arial" w:hAnsi="Arial" w:cs="Arial"/>
          <w:b/>
          <w:bCs/>
          <w:color w:val="212529"/>
        </w:rPr>
        <w:lastRenderedPageBreak/>
        <w:t>TÜRKİYE İLE TİCARET</w:t>
      </w:r>
      <w:r w:rsidRPr="00545B02">
        <w:rPr>
          <w:rFonts w:ascii="Arial" w:hAnsi="Arial" w:cs="Arial"/>
          <w:color w:val="212529"/>
        </w:rPr>
        <w:br/>
        <w:t> </w:t>
      </w:r>
      <w:r w:rsidRPr="00545B02">
        <w:rPr>
          <w:rFonts w:ascii="Arial" w:hAnsi="Arial" w:cs="Arial"/>
          <w:color w:val="212529"/>
        </w:rPr>
        <w:br/>
      </w:r>
      <w:r w:rsidRPr="00545B02">
        <w:rPr>
          <w:rFonts w:ascii="Arial" w:hAnsi="Arial" w:cs="Arial"/>
          <w:b/>
          <w:bCs/>
          <w:color w:val="212529"/>
        </w:rPr>
        <w:t>Genel Durum</w:t>
      </w:r>
      <w:r w:rsidRPr="00545B02">
        <w:rPr>
          <w:rFonts w:ascii="Arial" w:hAnsi="Arial" w:cs="Arial"/>
          <w:color w:val="212529"/>
        </w:rPr>
        <w:br/>
        <w:t> </w:t>
      </w:r>
      <w:r w:rsidRPr="00545B02">
        <w:rPr>
          <w:rFonts w:ascii="Arial" w:hAnsi="Arial" w:cs="Arial"/>
          <w:color w:val="212529"/>
        </w:rPr>
        <w:br/>
        <w:t>Ürdün, ülkemizin dış ticaret fazlası verdiği ülkeler arasındadır. 2008-2017 döneminde ihracatımız 461 milyon $’dan 682 milyon $’a yükselmiştir. Ancak, bu rakam 2014 yılında ulaşılan 907 milyon $’</w:t>
      </w:r>
      <w:proofErr w:type="spellStart"/>
      <w:r w:rsidRPr="00545B02">
        <w:rPr>
          <w:rFonts w:ascii="Arial" w:hAnsi="Arial" w:cs="Arial"/>
          <w:color w:val="212529"/>
        </w:rPr>
        <w:t>ın</w:t>
      </w:r>
      <w:proofErr w:type="spellEnd"/>
      <w:r w:rsidRPr="00545B02">
        <w:rPr>
          <w:rFonts w:ascii="Arial" w:hAnsi="Arial" w:cs="Arial"/>
          <w:color w:val="212529"/>
        </w:rPr>
        <w:t xml:space="preserve"> gerisindedir. Aynı dönemde ithalatımız 25 milyon $’dan 112 milyon $’a yükselmiştir. </w:t>
      </w:r>
      <w:r w:rsidRPr="00545B02">
        <w:rPr>
          <w:rFonts w:ascii="Arial" w:hAnsi="Arial" w:cs="Arial"/>
          <w:color w:val="212529"/>
        </w:rPr>
        <w:br/>
        <w:t> </w:t>
      </w:r>
      <w:r w:rsidRPr="00545B02">
        <w:rPr>
          <w:rFonts w:ascii="Arial" w:hAnsi="Arial" w:cs="Arial"/>
          <w:color w:val="212529"/>
        </w:rPr>
        <w:br/>
        <w:t> </w:t>
      </w:r>
      <w:r w:rsidRPr="00545B02">
        <w:rPr>
          <w:rFonts w:ascii="Arial" w:hAnsi="Arial" w:cs="Arial"/>
          <w:color w:val="212529"/>
        </w:rPr>
        <w:br/>
      </w:r>
      <w:r w:rsidRPr="00545B02">
        <w:rPr>
          <w:rFonts w:ascii="Arial" w:hAnsi="Arial" w:cs="Arial"/>
          <w:b/>
          <w:bCs/>
          <w:color w:val="212529"/>
        </w:rPr>
        <w:t>Türkiye-Ürdün Dış Ticaret Değerleri (1.000 Dolar)</w:t>
      </w:r>
      <w:r w:rsidRPr="00545B02">
        <w:rPr>
          <w:rFonts w:ascii="Arial" w:hAnsi="Arial" w:cs="Arial"/>
          <w:color w:val="212529"/>
        </w:rPr>
        <w:br/>
        <w:t> </w:t>
      </w:r>
      <w:r w:rsidRPr="00545B02">
        <w:rPr>
          <w:rFonts w:ascii="Arial" w:hAnsi="Arial" w:cs="Arial"/>
          <w:color w:val="212529"/>
        </w:rPr>
        <w:br/>
        <w:t> </w:t>
      </w:r>
    </w:p>
    <w:tbl>
      <w:tblPr>
        <w:tblW w:w="7665" w:type="dxa"/>
        <w:tblCellMar>
          <w:left w:w="0" w:type="dxa"/>
          <w:right w:w="0" w:type="dxa"/>
        </w:tblCellMar>
        <w:tblLook w:val="04A0" w:firstRow="1" w:lastRow="0" w:firstColumn="1" w:lastColumn="0" w:noHBand="0" w:noVBand="1"/>
      </w:tblPr>
      <w:tblGrid>
        <w:gridCol w:w="1292"/>
        <w:gridCol w:w="1834"/>
        <w:gridCol w:w="1413"/>
        <w:gridCol w:w="1563"/>
        <w:gridCol w:w="1563"/>
      </w:tblGrid>
      <w:tr w:rsidR="00545B02" w:rsidRPr="00545B02" w:rsidTr="00545B02">
        <w:trPr>
          <w:trHeight w:val="300"/>
        </w:trPr>
        <w:tc>
          <w:tcPr>
            <w:tcW w:w="129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YIL</w:t>
            </w:r>
          </w:p>
        </w:tc>
        <w:tc>
          <w:tcPr>
            <w:tcW w:w="183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İHRACAT</w:t>
            </w:r>
          </w:p>
        </w:tc>
        <w:tc>
          <w:tcPr>
            <w:tcW w:w="141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İTHALAT</w:t>
            </w:r>
          </w:p>
        </w:tc>
        <w:tc>
          <w:tcPr>
            <w:tcW w:w="15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HACİM</w:t>
            </w:r>
          </w:p>
        </w:tc>
        <w:tc>
          <w:tcPr>
            <w:tcW w:w="15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DENGE</w:t>
            </w:r>
          </w:p>
        </w:tc>
      </w:tr>
      <w:tr w:rsidR="00545B02" w:rsidRPr="00545B02" w:rsidTr="00545B02">
        <w:trPr>
          <w:trHeight w:val="300"/>
        </w:trPr>
        <w:tc>
          <w:tcPr>
            <w:tcW w:w="12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2008</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460.738</w:t>
            </w:r>
          </w:p>
        </w:tc>
        <w:tc>
          <w:tcPr>
            <w:tcW w:w="1410" w:type="dxa"/>
            <w:tcBorders>
              <w:top w:val="nil"/>
              <w:left w:val="nil"/>
              <w:bottom w:val="single" w:sz="8" w:space="0" w:color="auto"/>
              <w:right w:val="single" w:sz="8" w:space="0" w:color="auto"/>
            </w:tcBorders>
            <w:noWrap/>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25.288</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486.026</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435.449</w:t>
            </w:r>
          </w:p>
        </w:tc>
      </w:tr>
      <w:tr w:rsidR="00545B02" w:rsidRPr="00545B02" w:rsidTr="00545B02">
        <w:trPr>
          <w:trHeight w:val="300"/>
        </w:trPr>
        <w:tc>
          <w:tcPr>
            <w:tcW w:w="12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2009</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455.352</w:t>
            </w:r>
          </w:p>
        </w:tc>
        <w:tc>
          <w:tcPr>
            <w:tcW w:w="1410" w:type="dxa"/>
            <w:tcBorders>
              <w:top w:val="nil"/>
              <w:left w:val="nil"/>
              <w:bottom w:val="single" w:sz="8" w:space="0" w:color="auto"/>
              <w:right w:val="single" w:sz="8" w:space="0" w:color="auto"/>
            </w:tcBorders>
            <w:noWrap/>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20.354</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475.706</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434.998</w:t>
            </w:r>
          </w:p>
        </w:tc>
      </w:tr>
      <w:tr w:rsidR="00545B02" w:rsidRPr="00545B02" w:rsidTr="00545B02">
        <w:trPr>
          <w:trHeight w:val="300"/>
        </w:trPr>
        <w:tc>
          <w:tcPr>
            <w:tcW w:w="12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2010</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571.333</w:t>
            </w:r>
          </w:p>
        </w:tc>
        <w:tc>
          <w:tcPr>
            <w:tcW w:w="1410" w:type="dxa"/>
            <w:tcBorders>
              <w:top w:val="nil"/>
              <w:left w:val="nil"/>
              <w:bottom w:val="single" w:sz="8" w:space="0" w:color="auto"/>
              <w:right w:val="single" w:sz="8" w:space="0" w:color="auto"/>
            </w:tcBorders>
            <w:noWrap/>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42.449</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613.783</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528.883</w:t>
            </w:r>
          </w:p>
        </w:tc>
      </w:tr>
      <w:tr w:rsidR="00545B02" w:rsidRPr="00545B02" w:rsidTr="00545B02">
        <w:trPr>
          <w:trHeight w:val="300"/>
        </w:trPr>
        <w:tc>
          <w:tcPr>
            <w:tcW w:w="12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2011</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506.838</w:t>
            </w:r>
          </w:p>
        </w:tc>
        <w:tc>
          <w:tcPr>
            <w:tcW w:w="1410" w:type="dxa"/>
            <w:tcBorders>
              <w:top w:val="nil"/>
              <w:left w:val="nil"/>
              <w:bottom w:val="single" w:sz="8" w:space="0" w:color="auto"/>
              <w:right w:val="single" w:sz="8" w:space="0" w:color="auto"/>
            </w:tcBorders>
            <w:noWrap/>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66.480</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573.318</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440.358</w:t>
            </w:r>
          </w:p>
        </w:tc>
      </w:tr>
      <w:tr w:rsidR="00545B02" w:rsidRPr="00545B02" w:rsidTr="00545B02">
        <w:trPr>
          <w:trHeight w:val="300"/>
        </w:trPr>
        <w:tc>
          <w:tcPr>
            <w:tcW w:w="12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2012</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770.981</w:t>
            </w:r>
          </w:p>
        </w:tc>
        <w:tc>
          <w:tcPr>
            <w:tcW w:w="1410" w:type="dxa"/>
            <w:tcBorders>
              <w:top w:val="nil"/>
              <w:left w:val="nil"/>
              <w:bottom w:val="single" w:sz="8" w:space="0" w:color="auto"/>
              <w:right w:val="single" w:sz="8" w:space="0" w:color="auto"/>
            </w:tcBorders>
            <w:noWrap/>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95.995</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866.977</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674.985</w:t>
            </w:r>
          </w:p>
        </w:tc>
      </w:tr>
      <w:tr w:rsidR="00545B02" w:rsidRPr="00545B02" w:rsidTr="00545B02">
        <w:trPr>
          <w:trHeight w:val="300"/>
        </w:trPr>
        <w:tc>
          <w:tcPr>
            <w:tcW w:w="12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2013</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744.193</w:t>
            </w:r>
          </w:p>
        </w:tc>
        <w:tc>
          <w:tcPr>
            <w:tcW w:w="1410" w:type="dxa"/>
            <w:tcBorders>
              <w:top w:val="nil"/>
              <w:left w:val="nil"/>
              <w:bottom w:val="single" w:sz="8" w:space="0" w:color="auto"/>
              <w:right w:val="single" w:sz="8" w:space="0" w:color="auto"/>
            </w:tcBorders>
            <w:noWrap/>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70.573</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814.767</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673.620</w:t>
            </w:r>
          </w:p>
        </w:tc>
      </w:tr>
      <w:tr w:rsidR="00545B02" w:rsidRPr="00545B02" w:rsidTr="00545B02">
        <w:trPr>
          <w:trHeight w:val="300"/>
        </w:trPr>
        <w:tc>
          <w:tcPr>
            <w:tcW w:w="12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2014</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907.021</w:t>
            </w:r>
          </w:p>
        </w:tc>
        <w:tc>
          <w:tcPr>
            <w:tcW w:w="1410" w:type="dxa"/>
            <w:tcBorders>
              <w:top w:val="nil"/>
              <w:left w:val="nil"/>
              <w:bottom w:val="single" w:sz="8" w:space="0" w:color="auto"/>
              <w:right w:val="single" w:sz="8" w:space="0" w:color="auto"/>
            </w:tcBorders>
            <w:noWrap/>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126.068</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1.033.089</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780.953</w:t>
            </w:r>
          </w:p>
        </w:tc>
      </w:tr>
      <w:tr w:rsidR="00545B02" w:rsidRPr="00545B02" w:rsidTr="00545B02">
        <w:trPr>
          <w:trHeight w:val="300"/>
        </w:trPr>
        <w:tc>
          <w:tcPr>
            <w:tcW w:w="12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2015</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834.755</w:t>
            </w:r>
          </w:p>
        </w:tc>
        <w:tc>
          <w:tcPr>
            <w:tcW w:w="1410" w:type="dxa"/>
            <w:tcBorders>
              <w:top w:val="nil"/>
              <w:left w:val="nil"/>
              <w:bottom w:val="single" w:sz="8" w:space="0" w:color="auto"/>
              <w:right w:val="single" w:sz="8" w:space="0" w:color="auto"/>
            </w:tcBorders>
            <w:noWrap/>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127.918</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962.674</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706.837</w:t>
            </w:r>
          </w:p>
        </w:tc>
      </w:tr>
      <w:tr w:rsidR="00545B02" w:rsidRPr="00545B02" w:rsidTr="00545B02">
        <w:trPr>
          <w:trHeight w:val="300"/>
        </w:trPr>
        <w:tc>
          <w:tcPr>
            <w:tcW w:w="12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2016</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710.745</w:t>
            </w:r>
          </w:p>
        </w:tc>
        <w:tc>
          <w:tcPr>
            <w:tcW w:w="1410" w:type="dxa"/>
            <w:tcBorders>
              <w:top w:val="nil"/>
              <w:left w:val="nil"/>
              <w:bottom w:val="single" w:sz="8" w:space="0" w:color="auto"/>
              <w:right w:val="single" w:sz="8" w:space="0" w:color="auto"/>
            </w:tcBorders>
            <w:noWrap/>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102.258</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813.003</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608.486</w:t>
            </w:r>
          </w:p>
        </w:tc>
      </w:tr>
      <w:tr w:rsidR="00545B02" w:rsidRPr="00545B02" w:rsidTr="00545B02">
        <w:trPr>
          <w:trHeight w:val="300"/>
        </w:trPr>
        <w:tc>
          <w:tcPr>
            <w:tcW w:w="12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2017</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682.479</w:t>
            </w:r>
          </w:p>
        </w:tc>
        <w:tc>
          <w:tcPr>
            <w:tcW w:w="1410" w:type="dxa"/>
            <w:tcBorders>
              <w:top w:val="nil"/>
              <w:left w:val="nil"/>
              <w:bottom w:val="single" w:sz="8" w:space="0" w:color="auto"/>
              <w:right w:val="single" w:sz="8" w:space="0" w:color="auto"/>
            </w:tcBorders>
            <w:noWrap/>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112.643</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795.123</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569.835</w:t>
            </w:r>
          </w:p>
        </w:tc>
      </w:tr>
      <w:tr w:rsidR="00545B02" w:rsidRPr="00545B02" w:rsidTr="00545B02">
        <w:trPr>
          <w:trHeight w:val="300"/>
        </w:trPr>
        <w:tc>
          <w:tcPr>
            <w:tcW w:w="12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212529"/>
              </w:rPr>
              <w:t>2017*</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559.986</w:t>
            </w:r>
          </w:p>
        </w:tc>
        <w:tc>
          <w:tcPr>
            <w:tcW w:w="1410" w:type="dxa"/>
            <w:tcBorders>
              <w:top w:val="nil"/>
              <w:left w:val="nil"/>
              <w:bottom w:val="single" w:sz="8" w:space="0" w:color="auto"/>
              <w:right w:val="single" w:sz="8" w:space="0" w:color="auto"/>
            </w:tcBorders>
            <w:noWrap/>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92.469</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652.455</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467.517</w:t>
            </w:r>
          </w:p>
        </w:tc>
      </w:tr>
      <w:tr w:rsidR="00545B02" w:rsidRPr="00545B02" w:rsidTr="00545B02">
        <w:trPr>
          <w:trHeight w:val="300"/>
        </w:trPr>
        <w:tc>
          <w:tcPr>
            <w:tcW w:w="12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212529"/>
              </w:rPr>
              <w:t>2018*</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732.998</w:t>
            </w:r>
          </w:p>
        </w:tc>
        <w:tc>
          <w:tcPr>
            <w:tcW w:w="1410" w:type="dxa"/>
            <w:tcBorders>
              <w:top w:val="nil"/>
              <w:left w:val="nil"/>
              <w:bottom w:val="single" w:sz="8" w:space="0" w:color="auto"/>
              <w:right w:val="single" w:sz="8" w:space="0" w:color="auto"/>
            </w:tcBorders>
            <w:noWrap/>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87.843</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820.841</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545B02" w:rsidRPr="00545B02" w:rsidRDefault="00545B02" w:rsidP="00545B02">
            <w:pPr>
              <w:jc w:val="both"/>
              <w:rPr>
                <w:rFonts w:ascii="Arial" w:hAnsi="Arial" w:cs="Arial"/>
                <w:color w:val="212529"/>
              </w:rPr>
            </w:pPr>
            <w:r w:rsidRPr="00545B02">
              <w:rPr>
                <w:rFonts w:ascii="Arial" w:hAnsi="Arial" w:cs="Arial"/>
                <w:color w:val="000000"/>
              </w:rPr>
              <w:t>645.155</w:t>
            </w:r>
          </w:p>
        </w:tc>
      </w:tr>
    </w:tbl>
    <w:p w:rsidR="00545B02" w:rsidRPr="00545B02" w:rsidRDefault="00545B02" w:rsidP="00545B02">
      <w:pPr>
        <w:rPr>
          <w:rFonts w:ascii="Arial" w:hAnsi="Arial" w:cs="Arial"/>
        </w:rPr>
      </w:pPr>
      <w:r w:rsidRPr="00545B02">
        <w:rPr>
          <w:rFonts w:ascii="Arial" w:hAnsi="Arial" w:cs="Arial"/>
          <w:i/>
          <w:iCs/>
          <w:color w:val="212529"/>
        </w:rPr>
        <w:t>*değerleri Ocak-Ekim arası değerleri yansıtmaktadır, (ilk 10 ay)</w:t>
      </w:r>
      <w:r w:rsidRPr="00545B02">
        <w:rPr>
          <w:rFonts w:ascii="Arial" w:hAnsi="Arial" w:cs="Arial"/>
          <w:color w:val="212529"/>
        </w:rPr>
        <w:br/>
      </w:r>
      <w:r w:rsidRPr="00545B02">
        <w:rPr>
          <w:rFonts w:ascii="Arial" w:hAnsi="Arial" w:cs="Arial"/>
          <w:i/>
          <w:iCs/>
          <w:color w:val="212529"/>
        </w:rPr>
        <w:t>Kaynak: TÜİK</w:t>
      </w:r>
      <w:r w:rsidRPr="00545B02">
        <w:rPr>
          <w:rFonts w:ascii="Arial" w:hAnsi="Arial" w:cs="Arial"/>
          <w:color w:val="212529"/>
        </w:rPr>
        <w:br/>
      </w:r>
      <w:r w:rsidRPr="00545B02">
        <w:rPr>
          <w:rFonts w:ascii="Arial" w:hAnsi="Arial" w:cs="Arial"/>
          <w:color w:val="212529"/>
          <w:shd w:val="clear" w:color="auto" w:fill="FFFFFF"/>
        </w:rPr>
        <w:t> </w:t>
      </w:r>
      <w:r w:rsidRPr="00545B02">
        <w:rPr>
          <w:rFonts w:ascii="Arial" w:hAnsi="Arial" w:cs="Arial"/>
          <w:color w:val="212529"/>
        </w:rPr>
        <w:br/>
      </w:r>
      <w:r w:rsidRPr="00545B02">
        <w:rPr>
          <w:rFonts w:ascii="Arial" w:hAnsi="Arial" w:cs="Arial"/>
          <w:color w:val="212529"/>
          <w:shd w:val="clear" w:color="auto" w:fill="FFFFFF"/>
        </w:rPr>
        <w:t> </w:t>
      </w:r>
      <w:r w:rsidRPr="00545B02">
        <w:rPr>
          <w:rFonts w:ascii="Arial" w:hAnsi="Arial" w:cs="Arial"/>
          <w:color w:val="212529"/>
        </w:rPr>
        <w:br/>
      </w:r>
      <w:r w:rsidRPr="00545B02">
        <w:rPr>
          <w:rFonts w:ascii="Arial" w:hAnsi="Arial" w:cs="Arial"/>
          <w:b/>
          <w:bCs/>
          <w:color w:val="212529"/>
        </w:rPr>
        <w:t>Türkiye'nin Ürdün'e İhracatında Başlıca Ürünler (1.000 Dolar)</w:t>
      </w:r>
      <w:r w:rsidRPr="00545B02">
        <w:rPr>
          <w:rFonts w:ascii="Arial" w:hAnsi="Arial" w:cs="Arial"/>
          <w:color w:val="212529"/>
        </w:rPr>
        <w:br/>
      </w:r>
      <w:r w:rsidRPr="00545B02">
        <w:rPr>
          <w:rFonts w:ascii="Arial" w:hAnsi="Arial" w:cs="Arial"/>
          <w:color w:val="212529"/>
          <w:shd w:val="clear" w:color="auto" w:fill="FFFFFF"/>
        </w:rPr>
        <w:t> </w:t>
      </w:r>
      <w:r w:rsidRPr="00545B02">
        <w:rPr>
          <w:rFonts w:ascii="Arial" w:hAnsi="Arial" w:cs="Arial"/>
          <w:color w:val="212529"/>
        </w:rPr>
        <w:br/>
      </w:r>
      <w:r w:rsidRPr="00545B02">
        <w:rPr>
          <w:rFonts w:ascii="Arial" w:hAnsi="Arial" w:cs="Arial"/>
          <w:color w:val="212529"/>
          <w:shd w:val="clear" w:color="auto" w:fill="FFFFFF"/>
        </w:rPr>
        <w:t> </w:t>
      </w:r>
    </w:p>
    <w:tbl>
      <w:tblPr>
        <w:tblW w:w="10230" w:type="dxa"/>
        <w:tblInd w:w="108" w:type="dxa"/>
        <w:tblCellMar>
          <w:left w:w="0" w:type="dxa"/>
          <w:right w:w="0" w:type="dxa"/>
        </w:tblCellMar>
        <w:tblLook w:val="04A0" w:firstRow="1" w:lastRow="0" w:firstColumn="1" w:lastColumn="0" w:noHBand="0" w:noVBand="1"/>
      </w:tblPr>
      <w:tblGrid>
        <w:gridCol w:w="950"/>
        <w:gridCol w:w="6028"/>
        <w:gridCol w:w="1084"/>
        <w:gridCol w:w="1084"/>
        <w:gridCol w:w="1084"/>
      </w:tblGrid>
      <w:tr w:rsidR="00545B02" w:rsidRPr="00545B02" w:rsidTr="00545B02">
        <w:trPr>
          <w:trHeight w:val="300"/>
        </w:trPr>
        <w:tc>
          <w:tcPr>
            <w:tcW w:w="960" w:type="dxa"/>
            <w:tcBorders>
              <w:top w:val="nil"/>
              <w:left w:val="single" w:sz="8" w:space="0" w:color="002B54"/>
              <w:bottom w:val="single" w:sz="8" w:space="0" w:color="000000"/>
              <w:right w:val="single" w:sz="8" w:space="0" w:color="000000"/>
            </w:tcBorders>
            <w:shd w:val="clear" w:color="auto" w:fill="5D7B9D"/>
            <w:tcMar>
              <w:top w:w="0" w:type="dxa"/>
              <w:left w:w="108" w:type="dxa"/>
              <w:bottom w:w="0" w:type="dxa"/>
              <w:right w:w="108" w:type="dxa"/>
            </w:tcMar>
            <w:vAlign w:val="cente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b/>
                <w:bCs/>
                <w:color w:val="212529"/>
              </w:rPr>
              <w:t>GTİP</w:t>
            </w:r>
          </w:p>
        </w:tc>
        <w:tc>
          <w:tcPr>
            <w:tcW w:w="6285" w:type="dxa"/>
            <w:tcBorders>
              <w:top w:val="nil"/>
              <w:left w:val="nil"/>
              <w:bottom w:val="single" w:sz="8" w:space="0" w:color="000000"/>
              <w:right w:val="single" w:sz="8" w:space="0" w:color="000000"/>
            </w:tcBorders>
            <w:shd w:val="clear" w:color="auto" w:fill="5D7B9D"/>
            <w:tcMar>
              <w:top w:w="0" w:type="dxa"/>
              <w:left w:w="108" w:type="dxa"/>
              <w:bottom w:w="0" w:type="dxa"/>
              <w:right w:w="108" w:type="dxa"/>
            </w:tcMar>
            <w:vAlign w:val="cente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b/>
                <w:bCs/>
                <w:color w:val="212529"/>
              </w:rPr>
              <w:t>ÜRÜN ADI</w:t>
            </w:r>
          </w:p>
        </w:tc>
        <w:tc>
          <w:tcPr>
            <w:tcW w:w="990" w:type="dxa"/>
            <w:tcBorders>
              <w:top w:val="single" w:sz="8" w:space="0" w:color="000000"/>
              <w:left w:val="nil"/>
              <w:bottom w:val="single" w:sz="8" w:space="0" w:color="000000"/>
              <w:right w:val="single" w:sz="8" w:space="0" w:color="000000"/>
            </w:tcBorders>
            <w:shd w:val="clear" w:color="auto" w:fill="5D7B9D"/>
            <w:tcMar>
              <w:top w:w="0" w:type="dxa"/>
              <w:left w:w="108" w:type="dxa"/>
              <w:bottom w:w="0" w:type="dxa"/>
              <w:right w:w="108" w:type="dxa"/>
            </w:tcMar>
            <w:vAlign w:val="cente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b/>
                <w:bCs/>
                <w:color w:val="212529"/>
              </w:rPr>
              <w:t>2015</w:t>
            </w:r>
          </w:p>
        </w:tc>
        <w:tc>
          <w:tcPr>
            <w:tcW w:w="990" w:type="dxa"/>
            <w:tcBorders>
              <w:top w:val="single" w:sz="8" w:space="0" w:color="000000"/>
              <w:left w:val="nil"/>
              <w:bottom w:val="single" w:sz="8" w:space="0" w:color="000000"/>
              <w:right w:val="single" w:sz="8" w:space="0" w:color="000000"/>
            </w:tcBorders>
            <w:shd w:val="clear" w:color="auto" w:fill="5D7B9D"/>
            <w:tcMar>
              <w:top w:w="0" w:type="dxa"/>
              <w:left w:w="108" w:type="dxa"/>
              <w:bottom w:w="0" w:type="dxa"/>
              <w:right w:w="108" w:type="dxa"/>
            </w:tcMar>
            <w:vAlign w:val="cente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b/>
                <w:bCs/>
                <w:color w:val="212529"/>
              </w:rPr>
              <w:t>2016</w:t>
            </w:r>
          </w:p>
        </w:tc>
        <w:tc>
          <w:tcPr>
            <w:tcW w:w="990" w:type="dxa"/>
            <w:tcBorders>
              <w:top w:val="single" w:sz="8" w:space="0" w:color="000000"/>
              <w:left w:val="nil"/>
              <w:bottom w:val="single" w:sz="8" w:space="0" w:color="000000"/>
              <w:right w:val="single" w:sz="8" w:space="0" w:color="000000"/>
            </w:tcBorders>
            <w:shd w:val="clear" w:color="auto" w:fill="5D7B9D"/>
            <w:tcMar>
              <w:top w:w="0" w:type="dxa"/>
              <w:left w:w="108" w:type="dxa"/>
              <w:bottom w:w="0" w:type="dxa"/>
              <w:right w:w="108" w:type="dxa"/>
            </w:tcMar>
            <w:vAlign w:val="cente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b/>
                <w:bCs/>
                <w:color w:val="212529"/>
              </w:rPr>
              <w:t>2017</w:t>
            </w:r>
          </w:p>
        </w:tc>
      </w:tr>
      <w:tr w:rsidR="00545B02" w:rsidRPr="00545B02" w:rsidTr="00545B02">
        <w:trPr>
          <w:trHeight w:val="465"/>
        </w:trPr>
        <w:tc>
          <w:tcPr>
            <w:tcW w:w="960" w:type="dxa"/>
            <w:tcBorders>
              <w:top w:val="nil"/>
              <w:left w:val="single" w:sz="8" w:space="0" w:color="002B54"/>
              <w:bottom w:val="single" w:sz="8" w:space="0" w:color="000000"/>
              <w:right w:val="single" w:sz="8" w:space="0" w:color="000000"/>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'6204</w:t>
            </w:r>
          </w:p>
        </w:tc>
        <w:tc>
          <w:tcPr>
            <w:tcW w:w="62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 xml:space="preserve">Kadınlar ve kız çocuk için takım elbise, takım, ceket, </w:t>
            </w:r>
            <w:proofErr w:type="spellStart"/>
            <w:r w:rsidRPr="00545B02">
              <w:rPr>
                <w:rFonts w:ascii="Arial" w:hAnsi="Arial" w:cs="Arial"/>
                <w:color w:val="212529"/>
              </w:rPr>
              <w:t>blazer</w:t>
            </w:r>
            <w:proofErr w:type="spellEnd"/>
            <w:r w:rsidRPr="00545B02">
              <w:rPr>
                <w:rFonts w:ascii="Arial" w:hAnsi="Arial" w:cs="Arial"/>
                <w:color w:val="212529"/>
              </w:rPr>
              <w:t>, elbise, etek, pantolon etek, vb.(yüzme kıyafetleri hariç)</w:t>
            </w:r>
          </w:p>
        </w:tc>
        <w:tc>
          <w:tcPr>
            <w:tcW w:w="9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20.556</w:t>
            </w:r>
          </w:p>
        </w:tc>
        <w:tc>
          <w:tcPr>
            <w:tcW w:w="9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25.000</w:t>
            </w:r>
          </w:p>
        </w:tc>
        <w:tc>
          <w:tcPr>
            <w:tcW w:w="9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22.722</w:t>
            </w:r>
          </w:p>
        </w:tc>
      </w:tr>
      <w:tr w:rsidR="00545B02" w:rsidRPr="00545B02" w:rsidTr="00545B02">
        <w:trPr>
          <w:trHeight w:val="300"/>
        </w:trPr>
        <w:tc>
          <w:tcPr>
            <w:tcW w:w="960" w:type="dxa"/>
            <w:tcBorders>
              <w:top w:val="nil"/>
              <w:left w:val="single" w:sz="8" w:space="0" w:color="002B54"/>
              <w:bottom w:val="single" w:sz="8" w:space="0" w:color="000000"/>
              <w:right w:val="single" w:sz="8" w:space="0" w:color="000000"/>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'7113</w:t>
            </w:r>
          </w:p>
        </w:tc>
        <w:tc>
          <w:tcPr>
            <w:tcW w:w="6285" w:type="dxa"/>
            <w:tcBorders>
              <w:top w:val="nil"/>
              <w:left w:val="nil"/>
              <w:bottom w:val="single" w:sz="8" w:space="0" w:color="000000"/>
              <w:right w:val="single" w:sz="8" w:space="0" w:color="000000"/>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Mücevherci eşyası ve aksamı (kıymetli metallerden veya kıymetli metallerle kaplama metallerden)</w:t>
            </w:r>
          </w:p>
        </w:tc>
        <w:tc>
          <w:tcPr>
            <w:tcW w:w="990" w:type="dxa"/>
            <w:tcBorders>
              <w:top w:val="nil"/>
              <w:left w:val="nil"/>
              <w:bottom w:val="single" w:sz="8" w:space="0" w:color="000000"/>
              <w:right w:val="single" w:sz="8" w:space="0" w:color="000000"/>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7.372</w:t>
            </w:r>
          </w:p>
        </w:tc>
        <w:tc>
          <w:tcPr>
            <w:tcW w:w="990" w:type="dxa"/>
            <w:tcBorders>
              <w:top w:val="nil"/>
              <w:left w:val="nil"/>
              <w:bottom w:val="single" w:sz="8" w:space="0" w:color="000000"/>
              <w:right w:val="single" w:sz="8" w:space="0" w:color="000000"/>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15.321</w:t>
            </w:r>
          </w:p>
        </w:tc>
        <w:tc>
          <w:tcPr>
            <w:tcW w:w="990" w:type="dxa"/>
            <w:tcBorders>
              <w:top w:val="nil"/>
              <w:left w:val="nil"/>
              <w:bottom w:val="single" w:sz="8" w:space="0" w:color="000000"/>
              <w:right w:val="single" w:sz="8" w:space="0" w:color="000000"/>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22.190</w:t>
            </w:r>
          </w:p>
        </w:tc>
      </w:tr>
      <w:tr w:rsidR="00545B02" w:rsidRPr="00545B02" w:rsidTr="00545B02">
        <w:trPr>
          <w:trHeight w:val="465"/>
        </w:trPr>
        <w:tc>
          <w:tcPr>
            <w:tcW w:w="960" w:type="dxa"/>
            <w:tcBorders>
              <w:top w:val="nil"/>
              <w:left w:val="single" w:sz="8" w:space="0" w:color="002B54"/>
              <w:bottom w:val="single" w:sz="8" w:space="0" w:color="000000"/>
              <w:right w:val="single" w:sz="8" w:space="0" w:color="000000"/>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'9403</w:t>
            </w:r>
          </w:p>
        </w:tc>
        <w:tc>
          <w:tcPr>
            <w:tcW w:w="62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Diğer mobilyalar ve bunların aksam ve parçaları</w:t>
            </w:r>
          </w:p>
        </w:tc>
        <w:tc>
          <w:tcPr>
            <w:tcW w:w="9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9.423</w:t>
            </w:r>
          </w:p>
        </w:tc>
        <w:tc>
          <w:tcPr>
            <w:tcW w:w="9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13.983</w:t>
            </w:r>
          </w:p>
        </w:tc>
        <w:tc>
          <w:tcPr>
            <w:tcW w:w="9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17.243</w:t>
            </w:r>
          </w:p>
        </w:tc>
      </w:tr>
      <w:tr w:rsidR="00545B02" w:rsidRPr="00545B02" w:rsidTr="00545B02">
        <w:trPr>
          <w:trHeight w:val="465"/>
        </w:trPr>
        <w:tc>
          <w:tcPr>
            <w:tcW w:w="960" w:type="dxa"/>
            <w:tcBorders>
              <w:top w:val="nil"/>
              <w:left w:val="single" w:sz="8" w:space="0" w:color="002B54"/>
              <w:bottom w:val="single" w:sz="8" w:space="0" w:color="000000"/>
              <w:right w:val="single" w:sz="8" w:space="0" w:color="000000"/>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'8418</w:t>
            </w:r>
          </w:p>
        </w:tc>
        <w:tc>
          <w:tcPr>
            <w:tcW w:w="6285" w:type="dxa"/>
            <w:tcBorders>
              <w:top w:val="nil"/>
              <w:left w:val="nil"/>
              <w:bottom w:val="single" w:sz="8" w:space="0" w:color="000000"/>
              <w:right w:val="single" w:sz="8" w:space="0" w:color="000000"/>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Buzdolapları, dondurucular ve diğer soğutucu ve dondurucu cihazlar ve ısı pompaları</w:t>
            </w:r>
          </w:p>
        </w:tc>
        <w:tc>
          <w:tcPr>
            <w:tcW w:w="990" w:type="dxa"/>
            <w:tcBorders>
              <w:top w:val="nil"/>
              <w:left w:val="nil"/>
              <w:bottom w:val="single" w:sz="8" w:space="0" w:color="000000"/>
              <w:right w:val="single" w:sz="8" w:space="0" w:color="000000"/>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13.306</w:t>
            </w:r>
          </w:p>
        </w:tc>
        <w:tc>
          <w:tcPr>
            <w:tcW w:w="990" w:type="dxa"/>
            <w:tcBorders>
              <w:top w:val="nil"/>
              <w:left w:val="nil"/>
              <w:bottom w:val="single" w:sz="8" w:space="0" w:color="000000"/>
              <w:right w:val="single" w:sz="8" w:space="0" w:color="000000"/>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16.215</w:t>
            </w:r>
          </w:p>
        </w:tc>
        <w:tc>
          <w:tcPr>
            <w:tcW w:w="990" w:type="dxa"/>
            <w:tcBorders>
              <w:top w:val="nil"/>
              <w:left w:val="nil"/>
              <w:bottom w:val="single" w:sz="8" w:space="0" w:color="000000"/>
              <w:right w:val="single" w:sz="8" w:space="0" w:color="000000"/>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15.456</w:t>
            </w:r>
          </w:p>
        </w:tc>
      </w:tr>
      <w:tr w:rsidR="00545B02" w:rsidRPr="00545B02" w:rsidTr="00545B02">
        <w:trPr>
          <w:trHeight w:val="465"/>
        </w:trPr>
        <w:tc>
          <w:tcPr>
            <w:tcW w:w="960" w:type="dxa"/>
            <w:tcBorders>
              <w:top w:val="nil"/>
              <w:left w:val="single" w:sz="8" w:space="0" w:color="002B54"/>
              <w:bottom w:val="single" w:sz="8" w:space="0" w:color="000000"/>
              <w:right w:val="single" w:sz="8" w:space="0" w:color="000000"/>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'5702</w:t>
            </w:r>
          </w:p>
        </w:tc>
        <w:tc>
          <w:tcPr>
            <w:tcW w:w="62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Dokunmuş halılar ve dokumaya elverişli maddelerden diğer yer kaplamaları</w:t>
            </w:r>
          </w:p>
        </w:tc>
        <w:tc>
          <w:tcPr>
            <w:tcW w:w="9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7.435</w:t>
            </w:r>
          </w:p>
        </w:tc>
        <w:tc>
          <w:tcPr>
            <w:tcW w:w="9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15.452</w:t>
            </w:r>
          </w:p>
        </w:tc>
        <w:tc>
          <w:tcPr>
            <w:tcW w:w="9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14.345</w:t>
            </w:r>
          </w:p>
        </w:tc>
      </w:tr>
      <w:tr w:rsidR="00545B02" w:rsidRPr="00545B02" w:rsidTr="00545B02">
        <w:trPr>
          <w:trHeight w:val="300"/>
        </w:trPr>
        <w:tc>
          <w:tcPr>
            <w:tcW w:w="960" w:type="dxa"/>
            <w:tcBorders>
              <w:top w:val="nil"/>
              <w:left w:val="single" w:sz="8" w:space="0" w:color="002B54"/>
              <w:bottom w:val="single" w:sz="8" w:space="0" w:color="000000"/>
              <w:right w:val="single" w:sz="8" w:space="0" w:color="000000"/>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'1905</w:t>
            </w:r>
          </w:p>
        </w:tc>
        <w:tc>
          <w:tcPr>
            <w:tcW w:w="6285" w:type="dxa"/>
            <w:tcBorders>
              <w:top w:val="nil"/>
              <w:left w:val="nil"/>
              <w:bottom w:val="single" w:sz="8" w:space="0" w:color="000000"/>
              <w:right w:val="single" w:sz="8" w:space="0" w:color="000000"/>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 xml:space="preserve">Ekmek, pasta, kek, bisküvi ve diğer ekmekçi </w:t>
            </w:r>
            <w:proofErr w:type="spellStart"/>
            <w:r w:rsidRPr="00545B02">
              <w:rPr>
                <w:rFonts w:ascii="Arial" w:hAnsi="Arial" w:cs="Arial"/>
                <w:color w:val="212529"/>
              </w:rPr>
              <w:t>mamüller</w:t>
            </w:r>
            <w:proofErr w:type="spellEnd"/>
            <w:r w:rsidRPr="00545B02">
              <w:rPr>
                <w:rFonts w:ascii="Arial" w:hAnsi="Arial" w:cs="Arial"/>
                <w:color w:val="212529"/>
              </w:rPr>
              <w:t xml:space="preserve">, </w:t>
            </w:r>
            <w:proofErr w:type="spellStart"/>
            <w:r w:rsidRPr="00545B02">
              <w:rPr>
                <w:rFonts w:ascii="Arial" w:hAnsi="Arial" w:cs="Arial"/>
                <w:color w:val="212529"/>
              </w:rPr>
              <w:t>hosti</w:t>
            </w:r>
            <w:proofErr w:type="spellEnd"/>
            <w:r w:rsidRPr="00545B02">
              <w:rPr>
                <w:rFonts w:ascii="Arial" w:hAnsi="Arial" w:cs="Arial"/>
                <w:color w:val="212529"/>
              </w:rPr>
              <w:t xml:space="preserve">, boş ilaç kapsülü mühür güllacı, pirinç </w:t>
            </w:r>
            <w:r w:rsidRPr="00545B02">
              <w:rPr>
                <w:rFonts w:ascii="Arial" w:hAnsi="Arial" w:cs="Arial"/>
                <w:color w:val="212529"/>
              </w:rPr>
              <w:lastRenderedPageBreak/>
              <w:t xml:space="preserve">kağıdı </w:t>
            </w:r>
            <w:proofErr w:type="spellStart"/>
            <w:r w:rsidRPr="00545B02">
              <w:rPr>
                <w:rFonts w:ascii="Arial" w:hAnsi="Arial" w:cs="Arial"/>
                <w:color w:val="212529"/>
              </w:rPr>
              <w:t>vb</w:t>
            </w:r>
            <w:proofErr w:type="spellEnd"/>
          </w:p>
        </w:tc>
        <w:tc>
          <w:tcPr>
            <w:tcW w:w="990" w:type="dxa"/>
            <w:tcBorders>
              <w:top w:val="nil"/>
              <w:left w:val="nil"/>
              <w:bottom w:val="single" w:sz="8" w:space="0" w:color="000000"/>
              <w:right w:val="single" w:sz="8" w:space="0" w:color="000000"/>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lastRenderedPageBreak/>
              <w:t>12.127</w:t>
            </w:r>
          </w:p>
        </w:tc>
        <w:tc>
          <w:tcPr>
            <w:tcW w:w="990" w:type="dxa"/>
            <w:tcBorders>
              <w:top w:val="nil"/>
              <w:left w:val="nil"/>
              <w:bottom w:val="single" w:sz="8" w:space="0" w:color="000000"/>
              <w:right w:val="single" w:sz="8" w:space="0" w:color="000000"/>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14.058</w:t>
            </w:r>
          </w:p>
        </w:tc>
        <w:tc>
          <w:tcPr>
            <w:tcW w:w="990" w:type="dxa"/>
            <w:tcBorders>
              <w:top w:val="nil"/>
              <w:left w:val="nil"/>
              <w:bottom w:val="single" w:sz="8" w:space="0" w:color="000000"/>
              <w:right w:val="single" w:sz="8" w:space="0" w:color="000000"/>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14.223</w:t>
            </w:r>
          </w:p>
        </w:tc>
      </w:tr>
      <w:tr w:rsidR="00545B02" w:rsidRPr="00545B02" w:rsidTr="00545B02">
        <w:trPr>
          <w:trHeight w:val="465"/>
        </w:trPr>
        <w:tc>
          <w:tcPr>
            <w:tcW w:w="960" w:type="dxa"/>
            <w:tcBorders>
              <w:top w:val="nil"/>
              <w:left w:val="single" w:sz="8" w:space="0" w:color="002B54"/>
              <w:bottom w:val="single" w:sz="8" w:space="0" w:color="000000"/>
              <w:right w:val="single" w:sz="8" w:space="0" w:color="000000"/>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lastRenderedPageBreak/>
              <w:t>'8703</w:t>
            </w:r>
          </w:p>
        </w:tc>
        <w:tc>
          <w:tcPr>
            <w:tcW w:w="62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Binek otomobilleri ve esas itibariyle insan taşımak üzere imal edilmiş diğer motorlu taşıtlar (yarış arabaları dahil)</w:t>
            </w:r>
          </w:p>
        </w:tc>
        <w:tc>
          <w:tcPr>
            <w:tcW w:w="9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12.033</w:t>
            </w:r>
          </w:p>
        </w:tc>
        <w:tc>
          <w:tcPr>
            <w:tcW w:w="9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3.533</w:t>
            </w:r>
          </w:p>
        </w:tc>
        <w:tc>
          <w:tcPr>
            <w:tcW w:w="9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13.045</w:t>
            </w:r>
          </w:p>
        </w:tc>
      </w:tr>
      <w:tr w:rsidR="00545B02" w:rsidRPr="00545B02" w:rsidTr="00545B02">
        <w:trPr>
          <w:trHeight w:val="300"/>
        </w:trPr>
        <w:tc>
          <w:tcPr>
            <w:tcW w:w="960" w:type="dxa"/>
            <w:tcBorders>
              <w:top w:val="nil"/>
              <w:left w:val="single" w:sz="8" w:space="0" w:color="002B54"/>
              <w:bottom w:val="single" w:sz="8" w:space="0" w:color="000000"/>
              <w:right w:val="single" w:sz="8" w:space="0" w:color="000000"/>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'5516</w:t>
            </w:r>
          </w:p>
        </w:tc>
        <w:tc>
          <w:tcPr>
            <w:tcW w:w="6285" w:type="dxa"/>
            <w:tcBorders>
              <w:top w:val="nil"/>
              <w:left w:val="nil"/>
              <w:bottom w:val="single" w:sz="8" w:space="0" w:color="000000"/>
              <w:right w:val="single" w:sz="8" w:space="0" w:color="000000"/>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Suni devamsız liflerden dokunmuş mensucat</w:t>
            </w:r>
          </w:p>
        </w:tc>
        <w:tc>
          <w:tcPr>
            <w:tcW w:w="990" w:type="dxa"/>
            <w:tcBorders>
              <w:top w:val="nil"/>
              <w:left w:val="nil"/>
              <w:bottom w:val="single" w:sz="8" w:space="0" w:color="000000"/>
              <w:right w:val="single" w:sz="8" w:space="0" w:color="000000"/>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2.572</w:t>
            </w:r>
          </w:p>
        </w:tc>
        <w:tc>
          <w:tcPr>
            <w:tcW w:w="990" w:type="dxa"/>
            <w:tcBorders>
              <w:top w:val="nil"/>
              <w:left w:val="nil"/>
              <w:bottom w:val="single" w:sz="8" w:space="0" w:color="000000"/>
              <w:right w:val="single" w:sz="8" w:space="0" w:color="000000"/>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9.322</w:t>
            </w:r>
          </w:p>
        </w:tc>
        <w:tc>
          <w:tcPr>
            <w:tcW w:w="990" w:type="dxa"/>
            <w:tcBorders>
              <w:top w:val="nil"/>
              <w:left w:val="nil"/>
              <w:bottom w:val="single" w:sz="8" w:space="0" w:color="000000"/>
              <w:right w:val="single" w:sz="8" w:space="0" w:color="000000"/>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12.408</w:t>
            </w:r>
          </w:p>
        </w:tc>
      </w:tr>
      <w:tr w:rsidR="00545B02" w:rsidRPr="00545B02" w:rsidTr="00545B02">
        <w:trPr>
          <w:trHeight w:val="465"/>
        </w:trPr>
        <w:tc>
          <w:tcPr>
            <w:tcW w:w="960" w:type="dxa"/>
            <w:tcBorders>
              <w:top w:val="nil"/>
              <w:left w:val="single" w:sz="8" w:space="0" w:color="002B54"/>
              <w:bottom w:val="single" w:sz="8" w:space="0" w:color="000000"/>
              <w:right w:val="single" w:sz="8" w:space="0" w:color="000000"/>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'6206</w:t>
            </w:r>
          </w:p>
        </w:tc>
        <w:tc>
          <w:tcPr>
            <w:tcW w:w="62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Kadınlar ve kız çocuklar için bluzlar, gömlekler ve gömlek-bluzlar</w:t>
            </w:r>
          </w:p>
        </w:tc>
        <w:tc>
          <w:tcPr>
            <w:tcW w:w="9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9.562</w:t>
            </w:r>
          </w:p>
        </w:tc>
        <w:tc>
          <w:tcPr>
            <w:tcW w:w="9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12.624</w:t>
            </w:r>
          </w:p>
        </w:tc>
        <w:tc>
          <w:tcPr>
            <w:tcW w:w="9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11.824</w:t>
            </w:r>
          </w:p>
        </w:tc>
      </w:tr>
      <w:tr w:rsidR="00545B02" w:rsidRPr="00545B02" w:rsidTr="00545B02">
        <w:trPr>
          <w:trHeight w:val="465"/>
        </w:trPr>
        <w:tc>
          <w:tcPr>
            <w:tcW w:w="960" w:type="dxa"/>
            <w:tcBorders>
              <w:top w:val="nil"/>
              <w:left w:val="single" w:sz="8" w:space="0" w:color="002B54"/>
              <w:bottom w:val="single" w:sz="8" w:space="0" w:color="000000"/>
              <w:right w:val="single" w:sz="8" w:space="0" w:color="000000"/>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'3923</w:t>
            </w:r>
          </w:p>
        </w:tc>
        <w:tc>
          <w:tcPr>
            <w:tcW w:w="6285" w:type="dxa"/>
            <w:tcBorders>
              <w:top w:val="nil"/>
              <w:left w:val="nil"/>
              <w:bottom w:val="single" w:sz="8" w:space="0" w:color="000000"/>
              <w:right w:val="single" w:sz="8" w:space="0" w:color="000000"/>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Plastiklerden eşya taşınmasına veya ambalajlanmasına mahsus malzeme, tıpa, kapak, kapsül ve diğer kapama malzemeleri</w:t>
            </w:r>
          </w:p>
        </w:tc>
        <w:tc>
          <w:tcPr>
            <w:tcW w:w="990" w:type="dxa"/>
            <w:tcBorders>
              <w:top w:val="nil"/>
              <w:left w:val="nil"/>
              <w:bottom w:val="single" w:sz="8" w:space="0" w:color="000000"/>
              <w:right w:val="single" w:sz="8" w:space="0" w:color="000000"/>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8.971</w:t>
            </w:r>
          </w:p>
        </w:tc>
        <w:tc>
          <w:tcPr>
            <w:tcW w:w="990" w:type="dxa"/>
            <w:tcBorders>
              <w:top w:val="nil"/>
              <w:left w:val="nil"/>
              <w:bottom w:val="single" w:sz="8" w:space="0" w:color="000000"/>
              <w:right w:val="single" w:sz="8" w:space="0" w:color="000000"/>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10.899</w:t>
            </w:r>
          </w:p>
        </w:tc>
        <w:tc>
          <w:tcPr>
            <w:tcW w:w="990" w:type="dxa"/>
            <w:tcBorders>
              <w:top w:val="nil"/>
              <w:left w:val="nil"/>
              <w:bottom w:val="single" w:sz="8" w:space="0" w:color="000000"/>
              <w:right w:val="single" w:sz="8" w:space="0" w:color="000000"/>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11.560</w:t>
            </w:r>
          </w:p>
        </w:tc>
      </w:tr>
      <w:tr w:rsidR="00545B02" w:rsidRPr="00545B02" w:rsidTr="00545B02">
        <w:trPr>
          <w:trHeight w:val="465"/>
        </w:trPr>
        <w:tc>
          <w:tcPr>
            <w:tcW w:w="960" w:type="dxa"/>
            <w:tcBorders>
              <w:top w:val="nil"/>
              <w:left w:val="single" w:sz="8" w:space="0" w:color="002B54"/>
              <w:bottom w:val="single" w:sz="8" w:space="0" w:color="000000"/>
              <w:right w:val="single" w:sz="8" w:space="0" w:color="000000"/>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'6006</w:t>
            </w:r>
          </w:p>
        </w:tc>
        <w:tc>
          <w:tcPr>
            <w:tcW w:w="62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Diğer örme mensucat</w:t>
            </w:r>
          </w:p>
        </w:tc>
        <w:tc>
          <w:tcPr>
            <w:tcW w:w="9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2.547</w:t>
            </w:r>
          </w:p>
        </w:tc>
        <w:tc>
          <w:tcPr>
            <w:tcW w:w="9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11.243</w:t>
            </w:r>
          </w:p>
        </w:tc>
        <w:tc>
          <w:tcPr>
            <w:tcW w:w="9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10.766</w:t>
            </w:r>
          </w:p>
        </w:tc>
      </w:tr>
      <w:tr w:rsidR="00545B02" w:rsidRPr="00545B02" w:rsidTr="00545B02">
        <w:trPr>
          <w:trHeight w:val="465"/>
        </w:trPr>
        <w:tc>
          <w:tcPr>
            <w:tcW w:w="960" w:type="dxa"/>
            <w:tcBorders>
              <w:top w:val="nil"/>
              <w:left w:val="single" w:sz="8" w:space="0" w:color="002B54"/>
              <w:bottom w:val="single" w:sz="8" w:space="0" w:color="000000"/>
              <w:right w:val="single" w:sz="8" w:space="0" w:color="000000"/>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'7311</w:t>
            </w:r>
          </w:p>
        </w:tc>
        <w:tc>
          <w:tcPr>
            <w:tcW w:w="6285" w:type="dxa"/>
            <w:tcBorders>
              <w:top w:val="nil"/>
              <w:left w:val="nil"/>
              <w:bottom w:val="single" w:sz="8" w:space="0" w:color="000000"/>
              <w:right w:val="single" w:sz="8" w:space="0" w:color="000000"/>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Demir veya çelikten sıkıştırılmış veya sıvı hale getirilmiş gazlar için kaplar</w:t>
            </w:r>
          </w:p>
        </w:tc>
        <w:tc>
          <w:tcPr>
            <w:tcW w:w="990" w:type="dxa"/>
            <w:tcBorders>
              <w:top w:val="nil"/>
              <w:left w:val="nil"/>
              <w:bottom w:val="single" w:sz="8" w:space="0" w:color="000000"/>
              <w:right w:val="single" w:sz="8" w:space="0" w:color="000000"/>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13.859</w:t>
            </w:r>
          </w:p>
        </w:tc>
        <w:tc>
          <w:tcPr>
            <w:tcW w:w="990" w:type="dxa"/>
            <w:tcBorders>
              <w:top w:val="nil"/>
              <w:left w:val="nil"/>
              <w:bottom w:val="single" w:sz="8" w:space="0" w:color="000000"/>
              <w:right w:val="single" w:sz="8" w:space="0" w:color="000000"/>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12.178</w:t>
            </w:r>
          </w:p>
        </w:tc>
        <w:tc>
          <w:tcPr>
            <w:tcW w:w="990" w:type="dxa"/>
            <w:tcBorders>
              <w:top w:val="nil"/>
              <w:left w:val="nil"/>
              <w:bottom w:val="single" w:sz="8" w:space="0" w:color="000000"/>
              <w:right w:val="single" w:sz="8" w:space="0" w:color="000000"/>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10.579</w:t>
            </w:r>
          </w:p>
        </w:tc>
      </w:tr>
      <w:tr w:rsidR="00545B02" w:rsidRPr="00545B02" w:rsidTr="00545B02">
        <w:trPr>
          <w:trHeight w:val="300"/>
        </w:trPr>
        <w:tc>
          <w:tcPr>
            <w:tcW w:w="960" w:type="dxa"/>
            <w:tcBorders>
              <w:top w:val="nil"/>
              <w:left w:val="single" w:sz="8" w:space="0" w:color="002B54"/>
              <w:bottom w:val="single" w:sz="8" w:space="0" w:color="000000"/>
              <w:right w:val="single" w:sz="8" w:space="0" w:color="000000"/>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'7216</w:t>
            </w:r>
          </w:p>
        </w:tc>
        <w:tc>
          <w:tcPr>
            <w:tcW w:w="62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 xml:space="preserve">Demir veya </w:t>
            </w:r>
            <w:proofErr w:type="spellStart"/>
            <w:r w:rsidRPr="00545B02">
              <w:rPr>
                <w:rFonts w:ascii="Arial" w:hAnsi="Arial" w:cs="Arial"/>
                <w:color w:val="212529"/>
              </w:rPr>
              <w:t>alaşımsız</w:t>
            </w:r>
            <w:proofErr w:type="spellEnd"/>
            <w:r w:rsidRPr="00545B02">
              <w:rPr>
                <w:rFonts w:ascii="Arial" w:hAnsi="Arial" w:cs="Arial"/>
                <w:color w:val="212529"/>
              </w:rPr>
              <w:t xml:space="preserve"> çelikten profiller</w:t>
            </w:r>
          </w:p>
        </w:tc>
        <w:tc>
          <w:tcPr>
            <w:tcW w:w="9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5.388</w:t>
            </w:r>
          </w:p>
        </w:tc>
        <w:tc>
          <w:tcPr>
            <w:tcW w:w="9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6.236</w:t>
            </w:r>
          </w:p>
        </w:tc>
        <w:tc>
          <w:tcPr>
            <w:tcW w:w="9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9.570</w:t>
            </w:r>
          </w:p>
        </w:tc>
      </w:tr>
      <w:tr w:rsidR="00545B02" w:rsidRPr="00545B02" w:rsidTr="00545B02">
        <w:trPr>
          <w:trHeight w:val="540"/>
        </w:trPr>
        <w:tc>
          <w:tcPr>
            <w:tcW w:w="960" w:type="dxa"/>
            <w:tcBorders>
              <w:top w:val="nil"/>
              <w:left w:val="single" w:sz="8" w:space="0" w:color="002B54"/>
              <w:bottom w:val="single" w:sz="8" w:space="0" w:color="000000"/>
              <w:right w:val="single" w:sz="8" w:space="0" w:color="000000"/>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'4415</w:t>
            </w:r>
          </w:p>
        </w:tc>
        <w:tc>
          <w:tcPr>
            <w:tcW w:w="6285" w:type="dxa"/>
            <w:tcBorders>
              <w:top w:val="nil"/>
              <w:left w:val="nil"/>
              <w:bottom w:val="single" w:sz="8" w:space="0" w:color="000000"/>
              <w:right w:val="single" w:sz="8" w:space="0" w:color="000000"/>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 xml:space="preserve">Ağaçtan kutu, kafes, sandık vb. ambalajlar, kablo makarası </w:t>
            </w:r>
            <w:proofErr w:type="spellStart"/>
            <w:r w:rsidRPr="00545B02">
              <w:rPr>
                <w:rFonts w:ascii="Arial" w:hAnsi="Arial" w:cs="Arial"/>
                <w:color w:val="212529"/>
              </w:rPr>
              <w:t>vb</w:t>
            </w:r>
            <w:proofErr w:type="spellEnd"/>
          </w:p>
        </w:tc>
        <w:tc>
          <w:tcPr>
            <w:tcW w:w="990" w:type="dxa"/>
            <w:tcBorders>
              <w:top w:val="nil"/>
              <w:left w:val="nil"/>
              <w:bottom w:val="single" w:sz="8" w:space="0" w:color="000000"/>
              <w:right w:val="single" w:sz="8" w:space="0" w:color="000000"/>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12.506</w:t>
            </w:r>
          </w:p>
        </w:tc>
        <w:tc>
          <w:tcPr>
            <w:tcW w:w="990" w:type="dxa"/>
            <w:tcBorders>
              <w:top w:val="nil"/>
              <w:left w:val="nil"/>
              <w:bottom w:val="single" w:sz="8" w:space="0" w:color="000000"/>
              <w:right w:val="single" w:sz="8" w:space="0" w:color="000000"/>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10.837</w:t>
            </w:r>
          </w:p>
        </w:tc>
        <w:tc>
          <w:tcPr>
            <w:tcW w:w="990" w:type="dxa"/>
            <w:tcBorders>
              <w:top w:val="nil"/>
              <w:left w:val="nil"/>
              <w:bottom w:val="single" w:sz="8" w:space="0" w:color="000000"/>
              <w:right w:val="single" w:sz="8" w:space="0" w:color="000000"/>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9.156</w:t>
            </w:r>
          </w:p>
        </w:tc>
      </w:tr>
      <w:tr w:rsidR="00545B02" w:rsidRPr="00545B02" w:rsidTr="00545B02">
        <w:trPr>
          <w:trHeight w:val="315"/>
        </w:trPr>
        <w:tc>
          <w:tcPr>
            <w:tcW w:w="960" w:type="dxa"/>
            <w:tcBorders>
              <w:top w:val="nil"/>
              <w:left w:val="single" w:sz="8" w:space="0" w:color="002B54"/>
              <w:bottom w:val="single" w:sz="8" w:space="0" w:color="000000"/>
              <w:right w:val="single" w:sz="8" w:space="0" w:color="000000"/>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'7408</w:t>
            </w:r>
          </w:p>
        </w:tc>
        <w:tc>
          <w:tcPr>
            <w:tcW w:w="62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Bakır teller</w:t>
            </w:r>
          </w:p>
        </w:tc>
        <w:tc>
          <w:tcPr>
            <w:tcW w:w="9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10.620</w:t>
            </w:r>
          </w:p>
        </w:tc>
        <w:tc>
          <w:tcPr>
            <w:tcW w:w="9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8.244</w:t>
            </w:r>
          </w:p>
        </w:tc>
        <w:tc>
          <w:tcPr>
            <w:tcW w:w="9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9.053</w:t>
            </w:r>
          </w:p>
        </w:tc>
      </w:tr>
      <w:tr w:rsidR="00545B02" w:rsidRPr="00545B02" w:rsidTr="00545B02">
        <w:trPr>
          <w:trHeight w:val="465"/>
        </w:trPr>
        <w:tc>
          <w:tcPr>
            <w:tcW w:w="960" w:type="dxa"/>
            <w:tcBorders>
              <w:top w:val="nil"/>
              <w:left w:val="single" w:sz="8" w:space="0" w:color="002B54"/>
              <w:bottom w:val="single" w:sz="8" w:space="0" w:color="000000"/>
              <w:right w:val="single" w:sz="8" w:space="0" w:color="000000"/>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'7214</w:t>
            </w:r>
          </w:p>
        </w:tc>
        <w:tc>
          <w:tcPr>
            <w:tcW w:w="6285" w:type="dxa"/>
            <w:tcBorders>
              <w:top w:val="nil"/>
              <w:left w:val="nil"/>
              <w:bottom w:val="single" w:sz="8" w:space="0" w:color="000000"/>
              <w:right w:val="single" w:sz="8" w:space="0" w:color="000000"/>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 xml:space="preserve">Demir veya </w:t>
            </w:r>
            <w:proofErr w:type="spellStart"/>
            <w:r w:rsidRPr="00545B02">
              <w:rPr>
                <w:rFonts w:ascii="Arial" w:hAnsi="Arial" w:cs="Arial"/>
                <w:color w:val="212529"/>
              </w:rPr>
              <w:t>alaşımsız</w:t>
            </w:r>
            <w:proofErr w:type="spellEnd"/>
            <w:r w:rsidRPr="00545B02">
              <w:rPr>
                <w:rFonts w:ascii="Arial" w:hAnsi="Arial" w:cs="Arial"/>
                <w:color w:val="212529"/>
              </w:rPr>
              <w:t xml:space="preserve"> çelikten çubuklar (dövülmüş, sıcak haddelenmiş, haddeleme işleminden sonra burulmuş </w:t>
            </w:r>
            <w:proofErr w:type="spellStart"/>
            <w:r w:rsidRPr="00545B02">
              <w:rPr>
                <w:rFonts w:ascii="Arial" w:hAnsi="Arial" w:cs="Arial"/>
                <w:color w:val="212529"/>
              </w:rPr>
              <w:t>olanIar</w:t>
            </w:r>
            <w:proofErr w:type="spellEnd"/>
            <w:r w:rsidRPr="00545B02">
              <w:rPr>
                <w:rFonts w:ascii="Arial" w:hAnsi="Arial" w:cs="Arial"/>
                <w:color w:val="212529"/>
              </w:rPr>
              <w:t xml:space="preserve"> dahil)</w:t>
            </w:r>
          </w:p>
        </w:tc>
        <w:tc>
          <w:tcPr>
            <w:tcW w:w="990" w:type="dxa"/>
            <w:tcBorders>
              <w:top w:val="nil"/>
              <w:left w:val="nil"/>
              <w:bottom w:val="single" w:sz="8" w:space="0" w:color="000000"/>
              <w:right w:val="single" w:sz="8" w:space="0" w:color="000000"/>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2.566</w:t>
            </w:r>
          </w:p>
        </w:tc>
        <w:tc>
          <w:tcPr>
            <w:tcW w:w="990" w:type="dxa"/>
            <w:tcBorders>
              <w:top w:val="nil"/>
              <w:left w:val="nil"/>
              <w:bottom w:val="single" w:sz="8" w:space="0" w:color="000000"/>
              <w:right w:val="single" w:sz="8" w:space="0" w:color="000000"/>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5.539</w:t>
            </w:r>
          </w:p>
        </w:tc>
        <w:tc>
          <w:tcPr>
            <w:tcW w:w="990" w:type="dxa"/>
            <w:tcBorders>
              <w:top w:val="nil"/>
              <w:left w:val="nil"/>
              <w:bottom w:val="single" w:sz="8" w:space="0" w:color="000000"/>
              <w:right w:val="single" w:sz="8" w:space="0" w:color="000000"/>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8.986</w:t>
            </w:r>
          </w:p>
        </w:tc>
      </w:tr>
      <w:tr w:rsidR="00545B02" w:rsidRPr="00545B02" w:rsidTr="00545B02">
        <w:trPr>
          <w:trHeight w:val="465"/>
        </w:trPr>
        <w:tc>
          <w:tcPr>
            <w:tcW w:w="960" w:type="dxa"/>
            <w:tcBorders>
              <w:top w:val="nil"/>
              <w:left w:val="single" w:sz="8" w:space="0" w:color="002B54"/>
              <w:bottom w:val="single" w:sz="8" w:space="0" w:color="000000"/>
              <w:right w:val="single" w:sz="8" w:space="0" w:color="000000"/>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'8450</w:t>
            </w:r>
          </w:p>
        </w:tc>
        <w:tc>
          <w:tcPr>
            <w:tcW w:w="62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Ev veya çamaşırhane tipi yıkama makinaları (yıkama ve kurutma tertibatı bir arada olanlar dahil)</w:t>
            </w:r>
          </w:p>
        </w:tc>
        <w:tc>
          <w:tcPr>
            <w:tcW w:w="9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12.062</w:t>
            </w:r>
          </w:p>
        </w:tc>
        <w:tc>
          <w:tcPr>
            <w:tcW w:w="9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9.970</w:t>
            </w:r>
          </w:p>
        </w:tc>
        <w:tc>
          <w:tcPr>
            <w:tcW w:w="9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8.748</w:t>
            </w:r>
          </w:p>
        </w:tc>
      </w:tr>
      <w:tr w:rsidR="00545B02" w:rsidRPr="00545B02" w:rsidTr="00545B02">
        <w:trPr>
          <w:trHeight w:val="465"/>
        </w:trPr>
        <w:tc>
          <w:tcPr>
            <w:tcW w:w="960" w:type="dxa"/>
            <w:tcBorders>
              <w:top w:val="nil"/>
              <w:left w:val="single" w:sz="8" w:space="0" w:color="002B54"/>
              <w:bottom w:val="single" w:sz="8" w:space="0" w:color="000000"/>
              <w:right w:val="single" w:sz="8" w:space="0" w:color="000000"/>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'8544</w:t>
            </w:r>
          </w:p>
        </w:tc>
        <w:tc>
          <w:tcPr>
            <w:tcW w:w="6285" w:type="dxa"/>
            <w:tcBorders>
              <w:top w:val="nil"/>
              <w:left w:val="nil"/>
              <w:bottom w:val="single" w:sz="8" w:space="0" w:color="000000"/>
              <w:right w:val="single" w:sz="8" w:space="0" w:color="000000"/>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İzole edilmiş teller, kablolar ve diğer elektrik iletkenler; tek tek kaplanmış liflerden oluşan fiber optik kablolar</w:t>
            </w:r>
          </w:p>
        </w:tc>
        <w:tc>
          <w:tcPr>
            <w:tcW w:w="990" w:type="dxa"/>
            <w:tcBorders>
              <w:top w:val="nil"/>
              <w:left w:val="nil"/>
              <w:bottom w:val="single" w:sz="8" w:space="0" w:color="000000"/>
              <w:right w:val="single" w:sz="8" w:space="0" w:color="000000"/>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9.735</w:t>
            </w:r>
          </w:p>
        </w:tc>
        <w:tc>
          <w:tcPr>
            <w:tcW w:w="990" w:type="dxa"/>
            <w:tcBorders>
              <w:top w:val="nil"/>
              <w:left w:val="nil"/>
              <w:bottom w:val="single" w:sz="8" w:space="0" w:color="000000"/>
              <w:right w:val="single" w:sz="8" w:space="0" w:color="000000"/>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9.894</w:t>
            </w:r>
          </w:p>
        </w:tc>
        <w:tc>
          <w:tcPr>
            <w:tcW w:w="990" w:type="dxa"/>
            <w:tcBorders>
              <w:top w:val="nil"/>
              <w:left w:val="nil"/>
              <w:bottom w:val="single" w:sz="8" w:space="0" w:color="000000"/>
              <w:right w:val="single" w:sz="8" w:space="0" w:color="000000"/>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8.628</w:t>
            </w:r>
          </w:p>
        </w:tc>
      </w:tr>
      <w:tr w:rsidR="00545B02" w:rsidRPr="00545B02" w:rsidTr="00545B02">
        <w:trPr>
          <w:trHeight w:val="300"/>
        </w:trPr>
        <w:tc>
          <w:tcPr>
            <w:tcW w:w="960" w:type="dxa"/>
            <w:tcBorders>
              <w:top w:val="nil"/>
              <w:left w:val="single" w:sz="8" w:space="0" w:color="002B54"/>
              <w:bottom w:val="single" w:sz="8" w:space="0" w:color="000000"/>
              <w:right w:val="single" w:sz="8" w:space="0" w:color="000000"/>
            </w:tcBorders>
            <w:shd w:val="clear" w:color="auto" w:fill="F7F6F3"/>
            <w:tcMar>
              <w:top w:w="0" w:type="dxa"/>
              <w:left w:w="108" w:type="dxa"/>
              <w:bottom w:w="0" w:type="dxa"/>
              <w:right w:w="108" w:type="dxa"/>
            </w:tcMar>
            <w:vAlign w:val="bottom"/>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 </w:t>
            </w:r>
          </w:p>
        </w:tc>
        <w:tc>
          <w:tcPr>
            <w:tcW w:w="6285" w:type="dxa"/>
            <w:tcBorders>
              <w:top w:val="nil"/>
              <w:left w:val="nil"/>
              <w:bottom w:val="single" w:sz="8" w:space="0" w:color="000000"/>
              <w:right w:val="single" w:sz="8" w:space="0" w:color="000000"/>
            </w:tcBorders>
            <w:shd w:val="clear" w:color="auto" w:fill="F7F6F3"/>
            <w:tcMar>
              <w:top w:w="0" w:type="dxa"/>
              <w:left w:w="108" w:type="dxa"/>
              <w:bottom w:w="0" w:type="dxa"/>
              <w:right w:w="108" w:type="dxa"/>
            </w:tcMar>
            <w:vAlign w:val="bottom"/>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TOPLAM</w:t>
            </w:r>
          </w:p>
        </w:tc>
        <w:tc>
          <w:tcPr>
            <w:tcW w:w="990" w:type="dxa"/>
            <w:tcBorders>
              <w:top w:val="nil"/>
              <w:left w:val="nil"/>
              <w:bottom w:val="single" w:sz="8" w:space="0" w:color="000000"/>
              <w:right w:val="single" w:sz="8" w:space="0" w:color="000000"/>
            </w:tcBorders>
            <w:shd w:val="clear" w:color="auto" w:fill="F7F6F3"/>
            <w:tcMar>
              <w:top w:w="0" w:type="dxa"/>
              <w:left w:w="108" w:type="dxa"/>
              <w:bottom w:w="0" w:type="dxa"/>
              <w:right w:w="108" w:type="dxa"/>
            </w:tcMar>
            <w:vAlign w:val="bottom"/>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834.760</w:t>
            </w:r>
          </w:p>
        </w:tc>
        <w:tc>
          <w:tcPr>
            <w:tcW w:w="990" w:type="dxa"/>
            <w:tcBorders>
              <w:top w:val="nil"/>
              <w:left w:val="nil"/>
              <w:bottom w:val="single" w:sz="8" w:space="0" w:color="000000"/>
              <w:right w:val="single" w:sz="8" w:space="0" w:color="000000"/>
            </w:tcBorders>
            <w:shd w:val="clear" w:color="auto" w:fill="F7F6F3"/>
            <w:tcMar>
              <w:top w:w="0" w:type="dxa"/>
              <w:left w:w="108" w:type="dxa"/>
              <w:bottom w:w="0" w:type="dxa"/>
              <w:right w:w="108" w:type="dxa"/>
            </w:tcMar>
            <w:vAlign w:val="bottom"/>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710.799</w:t>
            </w:r>
          </w:p>
        </w:tc>
        <w:tc>
          <w:tcPr>
            <w:tcW w:w="990" w:type="dxa"/>
            <w:tcBorders>
              <w:top w:val="nil"/>
              <w:left w:val="nil"/>
              <w:bottom w:val="single" w:sz="8" w:space="0" w:color="000000"/>
              <w:right w:val="single" w:sz="8" w:space="0" w:color="000000"/>
            </w:tcBorders>
            <w:shd w:val="clear" w:color="auto" w:fill="F7F6F3"/>
            <w:tcMar>
              <w:top w:w="0" w:type="dxa"/>
              <w:left w:w="108" w:type="dxa"/>
              <w:bottom w:w="0" w:type="dxa"/>
              <w:right w:w="108" w:type="dxa"/>
            </w:tcMar>
            <w:vAlign w:val="bottom"/>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682.664</w:t>
            </w:r>
          </w:p>
        </w:tc>
      </w:tr>
    </w:tbl>
    <w:p w:rsidR="00545B02" w:rsidRPr="00545B02" w:rsidRDefault="00545B02" w:rsidP="00545B02">
      <w:pPr>
        <w:rPr>
          <w:rFonts w:ascii="Arial" w:hAnsi="Arial" w:cs="Arial"/>
        </w:rPr>
      </w:pPr>
      <w:r w:rsidRPr="00545B02">
        <w:rPr>
          <w:rFonts w:ascii="Arial" w:hAnsi="Arial" w:cs="Arial"/>
          <w:i/>
          <w:iCs/>
          <w:color w:val="212529"/>
        </w:rPr>
        <w:t xml:space="preserve">Kaynak: </w:t>
      </w:r>
      <w:proofErr w:type="spellStart"/>
      <w:r w:rsidRPr="00545B02">
        <w:rPr>
          <w:rFonts w:ascii="Arial" w:hAnsi="Arial" w:cs="Arial"/>
          <w:i/>
          <w:iCs/>
          <w:color w:val="212529"/>
        </w:rPr>
        <w:t>Trademap</w:t>
      </w:r>
      <w:proofErr w:type="spellEnd"/>
      <w:r w:rsidRPr="00545B02">
        <w:rPr>
          <w:rFonts w:ascii="Arial" w:hAnsi="Arial" w:cs="Arial"/>
          <w:color w:val="212529"/>
        </w:rPr>
        <w:br/>
      </w:r>
      <w:r w:rsidRPr="00545B02">
        <w:rPr>
          <w:rFonts w:ascii="Arial" w:hAnsi="Arial" w:cs="Arial"/>
          <w:color w:val="212529"/>
          <w:shd w:val="clear" w:color="auto" w:fill="FFFFFF"/>
        </w:rPr>
        <w:t> </w:t>
      </w:r>
      <w:r w:rsidRPr="00545B02">
        <w:rPr>
          <w:rFonts w:ascii="Arial" w:hAnsi="Arial" w:cs="Arial"/>
          <w:color w:val="212529"/>
        </w:rPr>
        <w:br/>
      </w:r>
      <w:r w:rsidRPr="00545B02">
        <w:rPr>
          <w:rFonts w:ascii="Arial" w:hAnsi="Arial" w:cs="Arial"/>
          <w:color w:val="212529"/>
          <w:shd w:val="clear" w:color="auto" w:fill="FFFFFF"/>
        </w:rPr>
        <w:t> </w:t>
      </w:r>
      <w:r w:rsidRPr="00545B02">
        <w:rPr>
          <w:rFonts w:ascii="Arial" w:hAnsi="Arial" w:cs="Arial"/>
          <w:color w:val="212529"/>
        </w:rPr>
        <w:br/>
        <w:t xml:space="preserve">Ürdün’e ihracatımıza konu ürünler oldukça çeşitlidir. Geçmiş yıllarda ihracatımızın önemli bir kısmını oluşturan petrol yağları ve </w:t>
      </w:r>
      <w:proofErr w:type="spellStart"/>
      <w:r w:rsidRPr="00545B02">
        <w:rPr>
          <w:rFonts w:ascii="Arial" w:hAnsi="Arial" w:cs="Arial"/>
          <w:color w:val="212529"/>
        </w:rPr>
        <w:t>bitümenli</w:t>
      </w:r>
      <w:proofErr w:type="spellEnd"/>
      <w:r w:rsidRPr="00545B02">
        <w:rPr>
          <w:rFonts w:ascii="Arial" w:hAnsi="Arial" w:cs="Arial"/>
          <w:color w:val="212529"/>
        </w:rPr>
        <w:t xml:space="preserve"> minerallerden elde edilen yağlar ihracatı 2016 yılında 179 milyon dolardan 17 milyon dolara gerilemiştir. Bunun dışındaki ürünlerin tamamına yakınında artış gözlenmiştir. </w:t>
      </w:r>
      <w:r w:rsidRPr="00545B02">
        <w:rPr>
          <w:rFonts w:ascii="Arial" w:hAnsi="Arial" w:cs="Arial"/>
          <w:color w:val="212529"/>
        </w:rPr>
        <w:br/>
      </w:r>
      <w:r w:rsidRPr="00545B02">
        <w:rPr>
          <w:rFonts w:ascii="Arial" w:hAnsi="Arial" w:cs="Arial"/>
          <w:color w:val="212529"/>
          <w:shd w:val="clear" w:color="auto" w:fill="FFFFFF"/>
        </w:rPr>
        <w:t> </w:t>
      </w:r>
      <w:r w:rsidRPr="00545B02">
        <w:rPr>
          <w:rFonts w:ascii="Arial" w:hAnsi="Arial" w:cs="Arial"/>
          <w:color w:val="212529"/>
        </w:rPr>
        <w:br/>
        <w:t>Kadın ve erkekler için giyim eşyaları, halılar, sentetik iplikler ve örme mensucat gibi tekstil ürünleri; buzdolapları, mobilyalar, çamaşır makinaları gibi dayanıklı tüketim malları,  optik aletler, kablolar, mücevherci eşyası, vb. ürünler ihracatımızda ilk sıralarda yer almaktadır. </w:t>
      </w:r>
      <w:r w:rsidRPr="00545B02">
        <w:rPr>
          <w:rFonts w:ascii="Arial" w:hAnsi="Arial" w:cs="Arial"/>
          <w:color w:val="212529"/>
        </w:rPr>
        <w:br/>
      </w:r>
      <w:r w:rsidRPr="00545B02">
        <w:rPr>
          <w:rFonts w:ascii="Arial" w:hAnsi="Arial" w:cs="Arial"/>
          <w:color w:val="212529"/>
          <w:shd w:val="clear" w:color="auto" w:fill="FFFFFF"/>
        </w:rPr>
        <w:t> </w:t>
      </w:r>
      <w:r w:rsidRPr="00545B02">
        <w:rPr>
          <w:rFonts w:ascii="Arial" w:hAnsi="Arial" w:cs="Arial"/>
          <w:color w:val="212529"/>
        </w:rPr>
        <w:br/>
      </w:r>
      <w:r w:rsidRPr="00545B02">
        <w:rPr>
          <w:rFonts w:ascii="Arial" w:hAnsi="Arial" w:cs="Arial"/>
          <w:b/>
          <w:bCs/>
          <w:color w:val="212529"/>
        </w:rPr>
        <w:t>Türkiye'nin Ürdün'den İthalatında Başlıca Ürünler (1.000 Dolar)</w:t>
      </w:r>
      <w:r w:rsidRPr="00545B02">
        <w:rPr>
          <w:rFonts w:ascii="Arial" w:hAnsi="Arial" w:cs="Arial"/>
          <w:color w:val="212529"/>
        </w:rPr>
        <w:br/>
      </w:r>
      <w:r w:rsidRPr="00545B02">
        <w:rPr>
          <w:rFonts w:ascii="Arial" w:hAnsi="Arial" w:cs="Arial"/>
          <w:color w:val="212529"/>
          <w:shd w:val="clear" w:color="auto" w:fill="FFFFFF"/>
        </w:rPr>
        <w:t> </w:t>
      </w:r>
      <w:r w:rsidRPr="00545B02">
        <w:rPr>
          <w:rFonts w:ascii="Arial" w:hAnsi="Arial" w:cs="Arial"/>
          <w:color w:val="212529"/>
        </w:rPr>
        <w:br/>
      </w:r>
      <w:r w:rsidRPr="00545B02">
        <w:rPr>
          <w:rFonts w:ascii="Arial" w:hAnsi="Arial" w:cs="Arial"/>
          <w:color w:val="212529"/>
          <w:shd w:val="clear" w:color="auto" w:fill="FFFFFF"/>
        </w:rPr>
        <w:t> </w:t>
      </w:r>
    </w:p>
    <w:tbl>
      <w:tblPr>
        <w:tblW w:w="10455" w:type="dxa"/>
        <w:tblInd w:w="108" w:type="dxa"/>
        <w:tblCellMar>
          <w:left w:w="0" w:type="dxa"/>
          <w:right w:w="0" w:type="dxa"/>
        </w:tblCellMar>
        <w:tblLook w:val="04A0" w:firstRow="1" w:lastRow="0" w:firstColumn="1" w:lastColumn="0" w:noHBand="0" w:noVBand="1"/>
      </w:tblPr>
      <w:tblGrid>
        <w:gridCol w:w="951"/>
        <w:gridCol w:w="5985"/>
        <w:gridCol w:w="1351"/>
        <w:gridCol w:w="1084"/>
        <w:gridCol w:w="1084"/>
      </w:tblGrid>
      <w:tr w:rsidR="00545B02" w:rsidRPr="00545B02" w:rsidTr="00545B02">
        <w:trPr>
          <w:trHeight w:val="405"/>
        </w:trPr>
        <w:tc>
          <w:tcPr>
            <w:tcW w:w="9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b/>
                <w:bCs/>
                <w:color w:val="212529"/>
              </w:rPr>
              <w:t>GTİP</w:t>
            </w:r>
          </w:p>
        </w:tc>
        <w:tc>
          <w:tcPr>
            <w:tcW w:w="62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b/>
                <w:bCs/>
                <w:color w:val="212529"/>
              </w:rPr>
              <w:t>ÜRÜN ADI</w:t>
            </w:r>
          </w:p>
        </w:tc>
        <w:tc>
          <w:tcPr>
            <w:tcW w:w="13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b/>
                <w:bCs/>
                <w:color w:val="212529"/>
              </w:rPr>
              <w:t>2015</w:t>
            </w:r>
          </w:p>
        </w:tc>
        <w:tc>
          <w:tcPr>
            <w:tcW w:w="9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b/>
                <w:bCs/>
                <w:color w:val="212529"/>
              </w:rPr>
              <w:t>2016</w:t>
            </w:r>
          </w:p>
        </w:tc>
        <w:tc>
          <w:tcPr>
            <w:tcW w:w="9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b/>
                <w:bCs/>
                <w:color w:val="212529"/>
              </w:rPr>
              <w:t>2017</w:t>
            </w:r>
          </w:p>
        </w:tc>
      </w:tr>
      <w:tr w:rsidR="00545B02" w:rsidRPr="00545B02" w:rsidTr="00545B02">
        <w:trPr>
          <w:trHeight w:val="630"/>
        </w:trPr>
        <w:tc>
          <w:tcPr>
            <w:tcW w:w="9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'3105</w:t>
            </w:r>
          </w:p>
        </w:tc>
        <w:tc>
          <w:tcPr>
            <w:tcW w:w="6225" w:type="dxa"/>
            <w:tcBorders>
              <w:top w:val="nil"/>
              <w:left w:val="nil"/>
              <w:bottom w:val="single" w:sz="8" w:space="0" w:color="auto"/>
              <w:right w:val="single" w:sz="8" w:space="0" w:color="auto"/>
            </w:tcBorders>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Azot, fosfor ve potasyumun ikisini veya üçünü içeren mineral veya kimyasal gübreler</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53.911</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78.752</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79.427</w:t>
            </w:r>
          </w:p>
        </w:tc>
      </w:tr>
      <w:tr w:rsidR="00545B02" w:rsidRPr="00545B02" w:rsidTr="00545B02">
        <w:trPr>
          <w:trHeight w:val="315"/>
        </w:trPr>
        <w:tc>
          <w:tcPr>
            <w:tcW w:w="960" w:type="dxa"/>
            <w:tcBorders>
              <w:top w:val="nil"/>
              <w:left w:val="single" w:sz="8" w:space="0" w:color="auto"/>
              <w:bottom w:val="single" w:sz="8" w:space="0" w:color="auto"/>
              <w:right w:val="single" w:sz="8" w:space="0" w:color="auto"/>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'8541</w:t>
            </w:r>
          </w:p>
        </w:tc>
        <w:tc>
          <w:tcPr>
            <w:tcW w:w="6225" w:type="dxa"/>
            <w:tcBorders>
              <w:top w:val="nil"/>
              <w:left w:val="nil"/>
              <w:bottom w:val="single" w:sz="8" w:space="0" w:color="auto"/>
              <w:right w:val="single" w:sz="8" w:space="0" w:color="auto"/>
            </w:tcBorders>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proofErr w:type="spellStart"/>
            <w:r w:rsidRPr="00545B02">
              <w:rPr>
                <w:rFonts w:ascii="Arial" w:hAnsi="Arial" w:cs="Arial"/>
                <w:color w:val="212529"/>
              </w:rPr>
              <w:t>Diyodlar</w:t>
            </w:r>
            <w:proofErr w:type="spellEnd"/>
            <w:r w:rsidRPr="00545B02">
              <w:rPr>
                <w:rFonts w:ascii="Arial" w:hAnsi="Arial" w:cs="Arial"/>
                <w:color w:val="212529"/>
              </w:rPr>
              <w:t xml:space="preserve">, </w:t>
            </w:r>
            <w:proofErr w:type="spellStart"/>
            <w:r w:rsidRPr="00545B02">
              <w:rPr>
                <w:rFonts w:ascii="Arial" w:hAnsi="Arial" w:cs="Arial"/>
                <w:color w:val="212529"/>
              </w:rPr>
              <w:t>transistörler</w:t>
            </w:r>
            <w:proofErr w:type="spellEnd"/>
            <w:r w:rsidRPr="00545B02">
              <w:rPr>
                <w:rFonts w:ascii="Arial" w:hAnsi="Arial" w:cs="Arial"/>
                <w:color w:val="212529"/>
              </w:rPr>
              <w:t xml:space="preserve"> </w:t>
            </w:r>
            <w:proofErr w:type="spellStart"/>
            <w:r w:rsidRPr="00545B02">
              <w:rPr>
                <w:rFonts w:ascii="Arial" w:hAnsi="Arial" w:cs="Arial"/>
                <w:color w:val="212529"/>
              </w:rPr>
              <w:t>vb</w:t>
            </w:r>
            <w:proofErr w:type="spellEnd"/>
            <w:r w:rsidRPr="00545B02">
              <w:rPr>
                <w:rFonts w:ascii="Arial" w:hAnsi="Arial" w:cs="Arial"/>
                <w:color w:val="212529"/>
              </w:rPr>
              <w:t xml:space="preserve"> yarı iletken tertibat; ışık yayan </w:t>
            </w:r>
            <w:proofErr w:type="spellStart"/>
            <w:r w:rsidRPr="00545B02">
              <w:rPr>
                <w:rFonts w:ascii="Arial" w:hAnsi="Arial" w:cs="Arial"/>
                <w:color w:val="212529"/>
              </w:rPr>
              <w:t>diyodlar</w:t>
            </w:r>
            <w:proofErr w:type="spellEnd"/>
            <w:r w:rsidRPr="00545B02">
              <w:rPr>
                <w:rFonts w:ascii="Arial" w:hAnsi="Arial" w:cs="Arial"/>
                <w:color w:val="212529"/>
              </w:rPr>
              <w:t xml:space="preserve">; monte edilmiş </w:t>
            </w:r>
            <w:proofErr w:type="spellStart"/>
            <w:r w:rsidRPr="00545B02">
              <w:rPr>
                <w:rFonts w:ascii="Arial" w:hAnsi="Arial" w:cs="Arial"/>
                <w:color w:val="212529"/>
              </w:rPr>
              <w:t>piezo</w:t>
            </w:r>
            <w:proofErr w:type="spellEnd"/>
            <w:r w:rsidRPr="00545B02">
              <w:rPr>
                <w:rFonts w:ascii="Arial" w:hAnsi="Arial" w:cs="Arial"/>
                <w:color w:val="212529"/>
              </w:rPr>
              <w:t xml:space="preserve"> elektrik kristaller</w:t>
            </w:r>
          </w:p>
        </w:tc>
        <w:tc>
          <w:tcPr>
            <w:tcW w:w="1365" w:type="dxa"/>
            <w:tcBorders>
              <w:top w:val="nil"/>
              <w:left w:val="nil"/>
              <w:bottom w:val="single" w:sz="8" w:space="0" w:color="auto"/>
              <w:right w:val="single" w:sz="8" w:space="0" w:color="auto"/>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0</w:t>
            </w:r>
          </w:p>
        </w:tc>
        <w:tc>
          <w:tcPr>
            <w:tcW w:w="960" w:type="dxa"/>
            <w:tcBorders>
              <w:top w:val="nil"/>
              <w:left w:val="nil"/>
              <w:bottom w:val="single" w:sz="8" w:space="0" w:color="auto"/>
              <w:right w:val="single" w:sz="8" w:space="0" w:color="auto"/>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0</w:t>
            </w:r>
          </w:p>
        </w:tc>
        <w:tc>
          <w:tcPr>
            <w:tcW w:w="960" w:type="dxa"/>
            <w:tcBorders>
              <w:top w:val="nil"/>
              <w:left w:val="nil"/>
              <w:bottom w:val="single" w:sz="8" w:space="0" w:color="auto"/>
              <w:right w:val="single" w:sz="8" w:space="0" w:color="auto"/>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6.622</w:t>
            </w:r>
          </w:p>
        </w:tc>
      </w:tr>
      <w:tr w:rsidR="00545B02" w:rsidRPr="00545B02" w:rsidTr="00545B02">
        <w:trPr>
          <w:trHeight w:val="405"/>
        </w:trPr>
        <w:tc>
          <w:tcPr>
            <w:tcW w:w="9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lastRenderedPageBreak/>
              <w:t>'5903</w:t>
            </w:r>
          </w:p>
        </w:tc>
        <w:tc>
          <w:tcPr>
            <w:tcW w:w="6225" w:type="dxa"/>
            <w:tcBorders>
              <w:top w:val="nil"/>
              <w:left w:val="nil"/>
              <w:bottom w:val="single" w:sz="8" w:space="0" w:color="auto"/>
              <w:right w:val="single" w:sz="8" w:space="0" w:color="auto"/>
            </w:tcBorders>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Plastik emdirilmiş, sıvanmış, kaplanmış veya plastikle lamine edilmiş mensucat</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574</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1.219</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4.132</w:t>
            </w:r>
          </w:p>
        </w:tc>
      </w:tr>
      <w:tr w:rsidR="00545B02" w:rsidRPr="00545B02" w:rsidTr="00545B02">
        <w:trPr>
          <w:trHeight w:val="315"/>
        </w:trPr>
        <w:tc>
          <w:tcPr>
            <w:tcW w:w="960" w:type="dxa"/>
            <w:tcBorders>
              <w:top w:val="nil"/>
              <w:left w:val="single" w:sz="8" w:space="0" w:color="auto"/>
              <w:bottom w:val="single" w:sz="8" w:space="0" w:color="auto"/>
              <w:right w:val="single" w:sz="8" w:space="0" w:color="auto"/>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'7606</w:t>
            </w:r>
          </w:p>
        </w:tc>
        <w:tc>
          <w:tcPr>
            <w:tcW w:w="6225" w:type="dxa"/>
            <w:tcBorders>
              <w:top w:val="nil"/>
              <w:left w:val="nil"/>
              <w:bottom w:val="single" w:sz="8" w:space="0" w:color="auto"/>
              <w:right w:val="single" w:sz="8" w:space="0" w:color="auto"/>
            </w:tcBorders>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proofErr w:type="spellStart"/>
            <w:r w:rsidRPr="00545B02">
              <w:rPr>
                <w:rFonts w:ascii="Arial" w:hAnsi="Arial" w:cs="Arial"/>
                <w:color w:val="212529"/>
              </w:rPr>
              <w:t>Aluminyum</w:t>
            </w:r>
            <w:proofErr w:type="spellEnd"/>
            <w:r w:rsidRPr="00545B02">
              <w:rPr>
                <w:rFonts w:ascii="Arial" w:hAnsi="Arial" w:cs="Arial"/>
                <w:color w:val="212529"/>
              </w:rPr>
              <w:t xml:space="preserve"> saclar, levhalar, şeritler (kalınlığı 0,2 mm. </w:t>
            </w:r>
            <w:proofErr w:type="spellStart"/>
            <w:r w:rsidRPr="00545B02">
              <w:rPr>
                <w:rFonts w:ascii="Arial" w:hAnsi="Arial" w:cs="Arial"/>
                <w:color w:val="212529"/>
              </w:rPr>
              <w:t>yi</w:t>
            </w:r>
            <w:proofErr w:type="spellEnd"/>
            <w:r w:rsidRPr="00545B02">
              <w:rPr>
                <w:rFonts w:ascii="Arial" w:hAnsi="Arial" w:cs="Arial"/>
                <w:color w:val="212529"/>
              </w:rPr>
              <w:t xml:space="preserve"> geçenler)</w:t>
            </w:r>
          </w:p>
        </w:tc>
        <w:tc>
          <w:tcPr>
            <w:tcW w:w="1365" w:type="dxa"/>
            <w:tcBorders>
              <w:top w:val="nil"/>
              <w:left w:val="nil"/>
              <w:bottom w:val="single" w:sz="8" w:space="0" w:color="auto"/>
              <w:right w:val="single" w:sz="8" w:space="0" w:color="auto"/>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1</w:t>
            </w:r>
          </w:p>
        </w:tc>
        <w:tc>
          <w:tcPr>
            <w:tcW w:w="960" w:type="dxa"/>
            <w:tcBorders>
              <w:top w:val="nil"/>
              <w:left w:val="nil"/>
              <w:bottom w:val="single" w:sz="8" w:space="0" w:color="auto"/>
              <w:right w:val="single" w:sz="8" w:space="0" w:color="auto"/>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2.108</w:t>
            </w:r>
          </w:p>
        </w:tc>
        <w:tc>
          <w:tcPr>
            <w:tcW w:w="960" w:type="dxa"/>
            <w:tcBorders>
              <w:top w:val="nil"/>
              <w:left w:val="nil"/>
              <w:bottom w:val="single" w:sz="8" w:space="0" w:color="auto"/>
              <w:right w:val="single" w:sz="8" w:space="0" w:color="auto"/>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3.129</w:t>
            </w:r>
          </w:p>
        </w:tc>
      </w:tr>
      <w:tr w:rsidR="00545B02" w:rsidRPr="00545B02" w:rsidTr="00545B02">
        <w:trPr>
          <w:trHeight w:val="630"/>
        </w:trPr>
        <w:tc>
          <w:tcPr>
            <w:tcW w:w="9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'2834</w:t>
            </w:r>
          </w:p>
        </w:tc>
        <w:tc>
          <w:tcPr>
            <w:tcW w:w="6225" w:type="dxa"/>
            <w:tcBorders>
              <w:top w:val="nil"/>
              <w:left w:val="nil"/>
              <w:bottom w:val="single" w:sz="8" w:space="0" w:color="auto"/>
              <w:right w:val="single" w:sz="8" w:space="0" w:color="auto"/>
            </w:tcBorders>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proofErr w:type="spellStart"/>
            <w:r w:rsidRPr="00545B02">
              <w:rPr>
                <w:rFonts w:ascii="Arial" w:hAnsi="Arial" w:cs="Arial"/>
                <w:color w:val="212529"/>
              </w:rPr>
              <w:t>Nitritler</w:t>
            </w:r>
            <w:proofErr w:type="spellEnd"/>
            <w:r w:rsidRPr="00545B02">
              <w:rPr>
                <w:rFonts w:ascii="Arial" w:hAnsi="Arial" w:cs="Arial"/>
                <w:color w:val="212529"/>
              </w:rPr>
              <w:t>; nitratlar</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3.914</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5.878</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2.893</w:t>
            </w:r>
          </w:p>
        </w:tc>
      </w:tr>
      <w:tr w:rsidR="00545B02" w:rsidRPr="00545B02" w:rsidTr="00545B02">
        <w:trPr>
          <w:trHeight w:val="315"/>
        </w:trPr>
        <w:tc>
          <w:tcPr>
            <w:tcW w:w="960" w:type="dxa"/>
            <w:tcBorders>
              <w:top w:val="nil"/>
              <w:left w:val="single" w:sz="8" w:space="0" w:color="auto"/>
              <w:bottom w:val="single" w:sz="8" w:space="0" w:color="auto"/>
              <w:right w:val="single" w:sz="8" w:space="0" w:color="auto"/>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'7108</w:t>
            </w:r>
          </w:p>
        </w:tc>
        <w:tc>
          <w:tcPr>
            <w:tcW w:w="6225" w:type="dxa"/>
            <w:tcBorders>
              <w:top w:val="nil"/>
              <w:left w:val="nil"/>
              <w:bottom w:val="single" w:sz="8" w:space="0" w:color="auto"/>
              <w:right w:val="single" w:sz="8" w:space="0" w:color="auto"/>
            </w:tcBorders>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Altın (platin kaplamalı altın dahil) (işlenmemiş veya yarı işlenmiş ya da pudra halinde)</w:t>
            </w:r>
          </w:p>
        </w:tc>
        <w:tc>
          <w:tcPr>
            <w:tcW w:w="1365" w:type="dxa"/>
            <w:tcBorders>
              <w:top w:val="nil"/>
              <w:left w:val="nil"/>
              <w:bottom w:val="single" w:sz="8" w:space="0" w:color="auto"/>
              <w:right w:val="single" w:sz="8" w:space="0" w:color="auto"/>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110</w:t>
            </w:r>
          </w:p>
        </w:tc>
        <w:tc>
          <w:tcPr>
            <w:tcW w:w="960" w:type="dxa"/>
            <w:tcBorders>
              <w:top w:val="nil"/>
              <w:left w:val="nil"/>
              <w:bottom w:val="single" w:sz="8" w:space="0" w:color="auto"/>
              <w:right w:val="single" w:sz="8" w:space="0" w:color="auto"/>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0</w:t>
            </w:r>
          </w:p>
        </w:tc>
        <w:tc>
          <w:tcPr>
            <w:tcW w:w="960" w:type="dxa"/>
            <w:tcBorders>
              <w:top w:val="nil"/>
              <w:left w:val="nil"/>
              <w:bottom w:val="single" w:sz="8" w:space="0" w:color="auto"/>
              <w:right w:val="single" w:sz="8" w:space="0" w:color="auto"/>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2.834</w:t>
            </w:r>
          </w:p>
        </w:tc>
      </w:tr>
      <w:tr w:rsidR="00545B02" w:rsidRPr="00545B02" w:rsidTr="00545B02">
        <w:trPr>
          <w:trHeight w:val="630"/>
        </w:trPr>
        <w:tc>
          <w:tcPr>
            <w:tcW w:w="9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'2815</w:t>
            </w:r>
          </w:p>
        </w:tc>
        <w:tc>
          <w:tcPr>
            <w:tcW w:w="6225" w:type="dxa"/>
            <w:tcBorders>
              <w:top w:val="nil"/>
              <w:left w:val="nil"/>
              <w:bottom w:val="single" w:sz="8" w:space="0" w:color="auto"/>
              <w:right w:val="single" w:sz="8" w:space="0" w:color="auto"/>
            </w:tcBorders>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Sodyum hidroksit (kostik soda), potasyum hidroksit (kostik potas), sodyum veya potasyumun peroksitleri</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1.211</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1.925</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1.602</w:t>
            </w:r>
          </w:p>
        </w:tc>
      </w:tr>
      <w:tr w:rsidR="00545B02" w:rsidRPr="00545B02" w:rsidTr="00545B02">
        <w:trPr>
          <w:trHeight w:val="630"/>
        </w:trPr>
        <w:tc>
          <w:tcPr>
            <w:tcW w:w="960" w:type="dxa"/>
            <w:tcBorders>
              <w:top w:val="nil"/>
              <w:left w:val="single" w:sz="8" w:space="0" w:color="auto"/>
              <w:bottom w:val="single" w:sz="8" w:space="0" w:color="auto"/>
              <w:right w:val="single" w:sz="8" w:space="0" w:color="auto"/>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'4101</w:t>
            </w:r>
          </w:p>
        </w:tc>
        <w:tc>
          <w:tcPr>
            <w:tcW w:w="6225" w:type="dxa"/>
            <w:tcBorders>
              <w:top w:val="nil"/>
              <w:left w:val="nil"/>
              <w:bottom w:val="single" w:sz="8" w:space="0" w:color="auto"/>
              <w:right w:val="single" w:sz="8" w:space="0" w:color="auto"/>
            </w:tcBorders>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Sığır (</w:t>
            </w:r>
            <w:proofErr w:type="spellStart"/>
            <w:r w:rsidRPr="00545B02">
              <w:rPr>
                <w:rFonts w:ascii="Arial" w:hAnsi="Arial" w:cs="Arial"/>
                <w:color w:val="212529"/>
              </w:rPr>
              <w:t>buf</w:t>
            </w:r>
            <w:bookmarkStart w:id="0" w:name="_GoBack"/>
            <w:bookmarkEnd w:id="0"/>
            <w:r w:rsidRPr="00545B02">
              <w:rPr>
                <w:rFonts w:ascii="Arial" w:hAnsi="Arial" w:cs="Arial"/>
                <w:color w:val="212529"/>
              </w:rPr>
              <w:t>alo</w:t>
            </w:r>
            <w:proofErr w:type="spellEnd"/>
            <w:r w:rsidRPr="00545B02">
              <w:rPr>
                <w:rFonts w:ascii="Arial" w:hAnsi="Arial" w:cs="Arial"/>
                <w:color w:val="212529"/>
              </w:rPr>
              <w:t xml:space="preserve"> dahil) ve at cinsi hayvanların ham post ve derileri</w:t>
            </w:r>
          </w:p>
        </w:tc>
        <w:tc>
          <w:tcPr>
            <w:tcW w:w="1365" w:type="dxa"/>
            <w:tcBorders>
              <w:top w:val="nil"/>
              <w:left w:val="nil"/>
              <w:bottom w:val="single" w:sz="8" w:space="0" w:color="auto"/>
              <w:right w:val="single" w:sz="8" w:space="0" w:color="auto"/>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100</w:t>
            </w:r>
          </w:p>
        </w:tc>
        <w:tc>
          <w:tcPr>
            <w:tcW w:w="960" w:type="dxa"/>
            <w:tcBorders>
              <w:top w:val="nil"/>
              <w:left w:val="nil"/>
              <w:bottom w:val="single" w:sz="8" w:space="0" w:color="auto"/>
              <w:right w:val="single" w:sz="8" w:space="0" w:color="auto"/>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503</w:t>
            </w:r>
          </w:p>
        </w:tc>
        <w:tc>
          <w:tcPr>
            <w:tcW w:w="960" w:type="dxa"/>
            <w:tcBorders>
              <w:top w:val="nil"/>
              <w:left w:val="nil"/>
              <w:bottom w:val="single" w:sz="8" w:space="0" w:color="auto"/>
              <w:right w:val="single" w:sz="8" w:space="0" w:color="auto"/>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1.310</w:t>
            </w:r>
          </w:p>
        </w:tc>
      </w:tr>
      <w:tr w:rsidR="00545B02" w:rsidRPr="00545B02" w:rsidTr="00545B02">
        <w:trPr>
          <w:trHeight w:val="315"/>
        </w:trPr>
        <w:tc>
          <w:tcPr>
            <w:tcW w:w="9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'6110</w:t>
            </w:r>
          </w:p>
        </w:tc>
        <w:tc>
          <w:tcPr>
            <w:tcW w:w="6225" w:type="dxa"/>
            <w:tcBorders>
              <w:top w:val="nil"/>
              <w:left w:val="nil"/>
              <w:bottom w:val="single" w:sz="8" w:space="0" w:color="auto"/>
              <w:right w:val="single" w:sz="8" w:space="0" w:color="auto"/>
            </w:tcBorders>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Kazak, süveter, hırka, yelek vb. eşya (örme)</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23</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774</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1.234</w:t>
            </w:r>
          </w:p>
        </w:tc>
      </w:tr>
      <w:tr w:rsidR="00545B02" w:rsidRPr="00545B02" w:rsidTr="00545B02">
        <w:trPr>
          <w:trHeight w:val="630"/>
        </w:trPr>
        <w:tc>
          <w:tcPr>
            <w:tcW w:w="960" w:type="dxa"/>
            <w:tcBorders>
              <w:top w:val="nil"/>
              <w:left w:val="single" w:sz="8" w:space="0" w:color="auto"/>
              <w:bottom w:val="single" w:sz="8" w:space="0" w:color="auto"/>
              <w:right w:val="single" w:sz="8" w:space="0" w:color="auto"/>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'8462</w:t>
            </w:r>
          </w:p>
        </w:tc>
        <w:tc>
          <w:tcPr>
            <w:tcW w:w="6225" w:type="dxa"/>
            <w:tcBorders>
              <w:top w:val="nil"/>
              <w:left w:val="nil"/>
              <w:bottom w:val="single" w:sz="8" w:space="0" w:color="auto"/>
              <w:right w:val="single" w:sz="8" w:space="0" w:color="auto"/>
            </w:tcBorders>
            <w:tcMar>
              <w:top w:w="0" w:type="dxa"/>
              <w:left w:w="108" w:type="dxa"/>
              <w:bottom w:w="0" w:type="dxa"/>
              <w:right w:w="108" w:type="dxa"/>
            </w:tcMar>
            <w:hideMark/>
          </w:tcPr>
          <w:p w:rsidR="00545B02" w:rsidRPr="00545B02" w:rsidRDefault="00437E2D" w:rsidP="00545B02">
            <w:pPr>
              <w:spacing w:before="100" w:beforeAutospacing="1" w:after="100" w:afterAutospacing="1"/>
              <w:jc w:val="both"/>
              <w:rPr>
                <w:rFonts w:ascii="Arial" w:hAnsi="Arial" w:cs="Arial"/>
                <w:color w:val="212529"/>
              </w:rPr>
            </w:pPr>
            <w:r>
              <w:rPr>
                <w:rFonts w:ascii="Arial" w:hAnsi="Arial" w:cs="Arial"/>
                <w:color w:val="212529"/>
              </w:rPr>
              <w:t xml:space="preserve">Metalleri dövme, çekiçleme, kalıpta dövme, </w:t>
            </w:r>
            <w:r w:rsidR="00545B02" w:rsidRPr="00545B02">
              <w:rPr>
                <w:rFonts w:ascii="Arial" w:hAnsi="Arial" w:cs="Arial"/>
                <w:color w:val="212529"/>
              </w:rPr>
              <w:t xml:space="preserve">kesme, taslak çıkartma, </w:t>
            </w:r>
            <w:proofErr w:type="spellStart"/>
            <w:r w:rsidR="00545B02" w:rsidRPr="00545B02">
              <w:rPr>
                <w:rFonts w:ascii="Arial" w:hAnsi="Arial" w:cs="Arial"/>
                <w:color w:val="212529"/>
              </w:rPr>
              <w:t>şatafatlama</w:t>
            </w:r>
            <w:proofErr w:type="spellEnd"/>
            <w:r w:rsidR="00545B02" w:rsidRPr="00545B02">
              <w:rPr>
                <w:rFonts w:ascii="Arial" w:hAnsi="Arial" w:cs="Arial"/>
                <w:color w:val="212529"/>
              </w:rPr>
              <w:t xml:space="preserve">, karbürleri işlemeye mahsus takım </w:t>
            </w:r>
            <w:r w:rsidRPr="00545B02">
              <w:rPr>
                <w:rFonts w:ascii="Arial" w:hAnsi="Arial" w:cs="Arial"/>
                <w:color w:val="212529"/>
              </w:rPr>
              <w:t>tezgâhları</w:t>
            </w:r>
          </w:p>
        </w:tc>
        <w:tc>
          <w:tcPr>
            <w:tcW w:w="1365" w:type="dxa"/>
            <w:tcBorders>
              <w:top w:val="nil"/>
              <w:left w:val="nil"/>
              <w:bottom w:val="single" w:sz="8" w:space="0" w:color="auto"/>
              <w:right w:val="single" w:sz="8" w:space="0" w:color="auto"/>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0</w:t>
            </w:r>
          </w:p>
        </w:tc>
        <w:tc>
          <w:tcPr>
            <w:tcW w:w="960" w:type="dxa"/>
            <w:tcBorders>
              <w:top w:val="nil"/>
              <w:left w:val="nil"/>
              <w:bottom w:val="single" w:sz="8" w:space="0" w:color="auto"/>
              <w:right w:val="single" w:sz="8" w:space="0" w:color="auto"/>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833</w:t>
            </w:r>
          </w:p>
        </w:tc>
        <w:tc>
          <w:tcPr>
            <w:tcW w:w="960" w:type="dxa"/>
            <w:tcBorders>
              <w:top w:val="nil"/>
              <w:left w:val="nil"/>
              <w:bottom w:val="single" w:sz="8" w:space="0" w:color="auto"/>
              <w:right w:val="single" w:sz="8" w:space="0" w:color="auto"/>
            </w:tcBorders>
            <w:shd w:val="clear" w:color="auto" w:fill="F7F6F3"/>
            <w:tcMar>
              <w:top w:w="0" w:type="dxa"/>
              <w:left w:w="108" w:type="dxa"/>
              <w:bottom w:w="0" w:type="dxa"/>
              <w:right w:w="108" w:type="dxa"/>
            </w:tcMar>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880</w:t>
            </w:r>
          </w:p>
        </w:tc>
      </w:tr>
      <w:tr w:rsidR="00545B02" w:rsidRPr="00545B02" w:rsidTr="00545B02">
        <w:trPr>
          <w:trHeight w:val="300"/>
        </w:trPr>
        <w:tc>
          <w:tcPr>
            <w:tcW w:w="960" w:type="dxa"/>
            <w:tcBorders>
              <w:top w:val="nil"/>
              <w:left w:val="single" w:sz="8" w:space="0" w:color="auto"/>
              <w:bottom w:val="single" w:sz="8" w:space="0" w:color="auto"/>
              <w:right w:val="single" w:sz="8" w:space="0" w:color="auto"/>
            </w:tcBorders>
            <w:shd w:val="clear" w:color="auto" w:fill="F7F6F3"/>
            <w:tcMar>
              <w:top w:w="0" w:type="dxa"/>
              <w:left w:w="108" w:type="dxa"/>
              <w:bottom w:w="0" w:type="dxa"/>
              <w:right w:w="108" w:type="dxa"/>
            </w:tcMar>
            <w:vAlign w:val="bottom"/>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 </w:t>
            </w:r>
          </w:p>
        </w:tc>
        <w:tc>
          <w:tcPr>
            <w:tcW w:w="6225" w:type="dxa"/>
            <w:tcBorders>
              <w:top w:val="nil"/>
              <w:left w:val="nil"/>
              <w:bottom w:val="single" w:sz="8" w:space="0" w:color="auto"/>
              <w:right w:val="single" w:sz="8" w:space="0" w:color="auto"/>
            </w:tcBorders>
            <w:shd w:val="clear" w:color="auto" w:fill="F7F6F3"/>
            <w:tcMar>
              <w:top w:w="0" w:type="dxa"/>
              <w:left w:w="108" w:type="dxa"/>
              <w:bottom w:w="0" w:type="dxa"/>
              <w:right w:w="108" w:type="dxa"/>
            </w:tcMar>
            <w:vAlign w:val="bottom"/>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TOPLAM</w:t>
            </w:r>
          </w:p>
        </w:tc>
        <w:tc>
          <w:tcPr>
            <w:tcW w:w="1365" w:type="dxa"/>
            <w:tcBorders>
              <w:top w:val="nil"/>
              <w:left w:val="nil"/>
              <w:bottom w:val="single" w:sz="8" w:space="0" w:color="000000"/>
              <w:right w:val="single" w:sz="8" w:space="0" w:color="000000"/>
            </w:tcBorders>
            <w:shd w:val="clear" w:color="auto" w:fill="F7F6F3"/>
            <w:tcMar>
              <w:top w:w="0" w:type="dxa"/>
              <w:left w:w="108" w:type="dxa"/>
              <w:bottom w:w="0" w:type="dxa"/>
              <w:right w:w="108" w:type="dxa"/>
            </w:tcMar>
            <w:vAlign w:val="bottom"/>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127.919</w:t>
            </w:r>
          </w:p>
        </w:tc>
        <w:tc>
          <w:tcPr>
            <w:tcW w:w="960" w:type="dxa"/>
            <w:tcBorders>
              <w:top w:val="nil"/>
              <w:left w:val="nil"/>
              <w:bottom w:val="single" w:sz="8" w:space="0" w:color="000000"/>
              <w:right w:val="single" w:sz="8" w:space="0" w:color="000000"/>
            </w:tcBorders>
            <w:shd w:val="clear" w:color="auto" w:fill="F7F6F3"/>
            <w:tcMar>
              <w:top w:w="0" w:type="dxa"/>
              <w:left w:w="108" w:type="dxa"/>
              <w:bottom w:w="0" w:type="dxa"/>
              <w:right w:w="108" w:type="dxa"/>
            </w:tcMar>
            <w:vAlign w:val="bottom"/>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102.259</w:t>
            </w:r>
          </w:p>
        </w:tc>
        <w:tc>
          <w:tcPr>
            <w:tcW w:w="960" w:type="dxa"/>
            <w:tcBorders>
              <w:top w:val="nil"/>
              <w:left w:val="nil"/>
              <w:bottom w:val="single" w:sz="8" w:space="0" w:color="000000"/>
              <w:right w:val="single" w:sz="8" w:space="0" w:color="000000"/>
            </w:tcBorders>
            <w:shd w:val="clear" w:color="auto" w:fill="F7F6F3"/>
            <w:tcMar>
              <w:top w:w="0" w:type="dxa"/>
              <w:left w:w="108" w:type="dxa"/>
              <w:bottom w:w="0" w:type="dxa"/>
              <w:right w:w="108" w:type="dxa"/>
            </w:tcMar>
            <w:vAlign w:val="bottom"/>
            <w:hideMark/>
          </w:tcPr>
          <w:p w:rsidR="00545B02" w:rsidRPr="00545B02" w:rsidRDefault="00545B02" w:rsidP="00545B02">
            <w:pPr>
              <w:spacing w:before="100" w:beforeAutospacing="1" w:after="100" w:afterAutospacing="1"/>
              <w:jc w:val="both"/>
              <w:rPr>
                <w:rFonts w:ascii="Arial" w:hAnsi="Arial" w:cs="Arial"/>
                <w:color w:val="212529"/>
              </w:rPr>
            </w:pPr>
            <w:r w:rsidRPr="00545B02">
              <w:rPr>
                <w:rFonts w:ascii="Arial" w:hAnsi="Arial" w:cs="Arial"/>
                <w:color w:val="212529"/>
              </w:rPr>
              <w:t>112.644</w:t>
            </w:r>
          </w:p>
        </w:tc>
      </w:tr>
    </w:tbl>
    <w:p w:rsidR="00545B02" w:rsidRPr="00545B02" w:rsidRDefault="00545B02" w:rsidP="00545B02">
      <w:pPr>
        <w:spacing w:after="100" w:afterAutospacing="1"/>
        <w:jc w:val="both"/>
        <w:rPr>
          <w:rFonts w:ascii="Arial" w:hAnsi="Arial" w:cs="Arial"/>
          <w:color w:val="212529"/>
        </w:rPr>
      </w:pPr>
      <w:r w:rsidRPr="00545B02">
        <w:rPr>
          <w:rFonts w:ascii="Arial" w:hAnsi="Arial" w:cs="Arial"/>
          <w:i/>
          <w:iCs/>
          <w:color w:val="212529"/>
        </w:rPr>
        <w:t xml:space="preserve">Kaynak: </w:t>
      </w:r>
      <w:proofErr w:type="spellStart"/>
      <w:r w:rsidRPr="00545B02">
        <w:rPr>
          <w:rFonts w:ascii="Arial" w:hAnsi="Arial" w:cs="Arial"/>
          <w:i/>
          <w:iCs/>
          <w:color w:val="212529"/>
        </w:rPr>
        <w:t>Trademap</w:t>
      </w:r>
      <w:proofErr w:type="spellEnd"/>
      <w:r w:rsidRPr="00545B02">
        <w:rPr>
          <w:rFonts w:ascii="Arial" w:hAnsi="Arial" w:cs="Arial"/>
          <w:color w:val="212529"/>
        </w:rPr>
        <w:br/>
        <w:t> </w:t>
      </w:r>
      <w:r w:rsidRPr="00545B02">
        <w:rPr>
          <w:rFonts w:ascii="Arial" w:hAnsi="Arial" w:cs="Arial"/>
          <w:color w:val="212529"/>
        </w:rPr>
        <w:br/>
        <w:t xml:space="preserve">Ülkemizin Ürdün’den ithalatının önemli bir kısmı potasyum ve potasyumdan elde edilen ürünler almaktadır. </w:t>
      </w:r>
      <w:proofErr w:type="spellStart"/>
      <w:r w:rsidRPr="00545B02">
        <w:rPr>
          <w:rFonts w:ascii="Arial" w:hAnsi="Arial" w:cs="Arial"/>
          <w:color w:val="212529"/>
        </w:rPr>
        <w:t>Nitrit</w:t>
      </w:r>
      <w:proofErr w:type="spellEnd"/>
      <w:r w:rsidRPr="00545B02">
        <w:rPr>
          <w:rFonts w:ascii="Arial" w:hAnsi="Arial" w:cs="Arial"/>
          <w:color w:val="212529"/>
        </w:rPr>
        <w:t xml:space="preserve"> ve nitratlar dışında, Alüminyum saclar, plastik emdirilmiş-sıvanmış-kaplanmış mensucatlar, metal işleme makinaları, tekstil ürünleri ve hurma ithalatımızda önemli yer tutan diğer ürünlerdir.</w:t>
      </w:r>
    </w:p>
    <w:p w:rsidR="00545B02" w:rsidRDefault="00545B02"/>
    <w:p w:rsidR="00824ECB" w:rsidRPr="00824ECB" w:rsidRDefault="00824ECB" w:rsidP="00824ECB">
      <w:pPr>
        <w:spacing w:after="225"/>
        <w:outlineLvl w:val="1"/>
        <w:rPr>
          <w:rFonts w:ascii="inherit" w:hAnsi="inherit" w:cs="Arial"/>
          <w:b/>
          <w:bCs/>
          <w:color w:val="09376B"/>
          <w:sz w:val="39"/>
          <w:szCs w:val="39"/>
        </w:rPr>
      </w:pPr>
      <w:r w:rsidRPr="00824ECB">
        <w:rPr>
          <w:rFonts w:ascii="inherit" w:hAnsi="inherit" w:cs="Arial"/>
          <w:b/>
          <w:bCs/>
          <w:color w:val="09376B"/>
          <w:sz w:val="39"/>
          <w:szCs w:val="39"/>
        </w:rPr>
        <w:t>Sanayi Ürünleri ve Hizmetler İhracat Potansiyelimiz</w:t>
      </w:r>
    </w:p>
    <w:p w:rsidR="00824ECB" w:rsidRPr="00824ECB" w:rsidRDefault="00824ECB" w:rsidP="00824ECB">
      <w:pPr>
        <w:rPr>
          <w:rFonts w:ascii="Arial" w:hAnsi="Arial" w:cs="Arial"/>
          <w:color w:val="212529"/>
        </w:rPr>
      </w:pPr>
      <w:r w:rsidRPr="00824ECB">
        <w:rPr>
          <w:rFonts w:ascii="Arial" w:hAnsi="Arial" w:cs="Arial"/>
          <w:b/>
          <w:bCs/>
          <w:color w:val="F2C11C"/>
          <w:sz w:val="17"/>
          <w:szCs w:val="17"/>
        </w:rPr>
        <w:t>19 Aralık 2018</w:t>
      </w:r>
    </w:p>
    <w:p w:rsidR="00824ECB" w:rsidRPr="00824ECB" w:rsidRDefault="00824ECB" w:rsidP="00824ECB">
      <w:pPr>
        <w:shd w:val="clear" w:color="auto" w:fill="FFFFFF"/>
        <w:spacing w:after="100" w:afterAutospacing="1"/>
        <w:rPr>
          <w:rFonts w:ascii="Arial" w:hAnsi="Arial" w:cs="Arial"/>
          <w:color w:val="212529"/>
        </w:rPr>
      </w:pPr>
      <w:r w:rsidRPr="00824ECB">
        <w:rPr>
          <w:b/>
          <w:bCs/>
          <w:color w:val="212529"/>
          <w:sz w:val="27"/>
          <w:szCs w:val="27"/>
        </w:rPr>
        <w:t>ÜRDÜN'E SANAYİ ÜRÜNLERİ İHRAÇ POTANSİYELİ DEĞERLENDİRME MATRİSİ</w:t>
      </w:r>
      <w:r w:rsidRPr="00824ECB">
        <w:rPr>
          <w:rFonts w:ascii="Arial" w:hAnsi="Arial" w:cs="Arial"/>
          <w:color w:val="212529"/>
        </w:rPr>
        <w:br/>
        <w:t> </w:t>
      </w:r>
      <w:r w:rsidRPr="00824ECB">
        <w:rPr>
          <w:rFonts w:ascii="Arial" w:hAnsi="Arial" w:cs="Arial"/>
          <w:color w:val="212529"/>
        </w:rPr>
        <w:br/>
        <w:t> </w:t>
      </w:r>
    </w:p>
    <w:tbl>
      <w:tblPr>
        <w:tblW w:w="0" w:type="auto"/>
        <w:tblInd w:w="-318" w:type="dxa"/>
        <w:tblLayout w:type="fixed"/>
        <w:tblCellMar>
          <w:left w:w="0" w:type="dxa"/>
          <w:right w:w="0" w:type="dxa"/>
        </w:tblCellMar>
        <w:tblLook w:val="04A0" w:firstRow="1" w:lastRow="0" w:firstColumn="1" w:lastColumn="0" w:noHBand="0" w:noVBand="1"/>
      </w:tblPr>
      <w:tblGrid>
        <w:gridCol w:w="1020"/>
        <w:gridCol w:w="682"/>
        <w:gridCol w:w="1151"/>
        <w:gridCol w:w="640"/>
        <w:gridCol w:w="831"/>
        <w:gridCol w:w="656"/>
        <w:gridCol w:w="817"/>
        <w:gridCol w:w="957"/>
        <w:gridCol w:w="957"/>
        <w:gridCol w:w="1220"/>
        <w:gridCol w:w="675"/>
      </w:tblGrid>
      <w:tr w:rsidR="00824ECB" w:rsidRPr="00824ECB" w:rsidTr="00437E2D">
        <w:trPr>
          <w:trHeight w:val="2595"/>
        </w:trPr>
        <w:tc>
          <w:tcPr>
            <w:tcW w:w="1020" w:type="dxa"/>
            <w:tcBorders>
              <w:top w:val="single" w:sz="8" w:space="0" w:color="000000"/>
              <w:left w:val="single" w:sz="8" w:space="0" w:color="000000"/>
              <w:bottom w:val="single" w:sz="8" w:space="0" w:color="000000"/>
              <w:right w:val="single" w:sz="8" w:space="0" w:color="000000"/>
            </w:tcBorders>
            <w:tcMar>
              <w:top w:w="113" w:type="dxa"/>
              <w:left w:w="108" w:type="dxa"/>
              <w:bottom w:w="113" w:type="dxa"/>
              <w:right w:w="108" w:type="dxa"/>
            </w:tcMar>
            <w:vAlign w:val="center"/>
            <w:hideMark/>
          </w:tcPr>
          <w:p w:rsidR="00824ECB" w:rsidRPr="00824ECB" w:rsidRDefault="00824ECB" w:rsidP="00824ECB">
            <w:pPr>
              <w:spacing w:before="100" w:beforeAutospacing="1" w:after="100" w:afterAutospacing="1"/>
            </w:pPr>
            <w:r w:rsidRPr="00824ECB">
              <w:rPr>
                <w:rFonts w:ascii="Calibri" w:hAnsi="Calibri" w:cs="Calibri"/>
                <w:b/>
                <w:bCs/>
                <w:sz w:val="22"/>
                <w:szCs w:val="22"/>
              </w:rPr>
              <w:t>Sektör</w:t>
            </w:r>
          </w:p>
        </w:tc>
        <w:tc>
          <w:tcPr>
            <w:tcW w:w="682" w:type="dxa"/>
            <w:tcBorders>
              <w:top w:val="single" w:sz="8" w:space="0" w:color="000000"/>
              <w:left w:val="nil"/>
              <w:bottom w:val="single" w:sz="8" w:space="0" w:color="000000"/>
              <w:right w:val="single" w:sz="8" w:space="0" w:color="000000"/>
            </w:tcBorders>
            <w:tcMar>
              <w:top w:w="113" w:type="dxa"/>
              <w:left w:w="108" w:type="dxa"/>
              <w:bottom w:w="113" w:type="dxa"/>
              <w:right w:w="108" w:type="dxa"/>
            </w:tcMar>
            <w:vAlign w:val="center"/>
            <w:hideMark/>
          </w:tcPr>
          <w:p w:rsidR="00824ECB" w:rsidRPr="00824ECB" w:rsidRDefault="00824ECB" w:rsidP="00824ECB">
            <w:pPr>
              <w:spacing w:before="100" w:beforeAutospacing="1" w:after="100" w:afterAutospacing="1"/>
            </w:pPr>
            <w:r w:rsidRPr="00824ECB">
              <w:rPr>
                <w:rFonts w:ascii="Calibri" w:hAnsi="Calibri" w:cs="Calibri"/>
                <w:b/>
                <w:bCs/>
                <w:sz w:val="22"/>
                <w:szCs w:val="22"/>
              </w:rPr>
              <w:t>GTİP</w:t>
            </w:r>
          </w:p>
        </w:tc>
        <w:tc>
          <w:tcPr>
            <w:tcW w:w="1151" w:type="dxa"/>
            <w:tcBorders>
              <w:top w:val="single" w:sz="8" w:space="0" w:color="000000"/>
              <w:left w:val="nil"/>
              <w:bottom w:val="single" w:sz="8" w:space="0" w:color="000000"/>
              <w:right w:val="single" w:sz="8" w:space="0" w:color="000000"/>
            </w:tcBorders>
            <w:tcMar>
              <w:top w:w="113" w:type="dxa"/>
              <w:left w:w="108" w:type="dxa"/>
              <w:bottom w:w="113" w:type="dxa"/>
              <w:right w:w="108" w:type="dxa"/>
            </w:tcMar>
            <w:vAlign w:val="center"/>
            <w:hideMark/>
          </w:tcPr>
          <w:p w:rsidR="00824ECB" w:rsidRPr="00824ECB" w:rsidRDefault="00824ECB" w:rsidP="00824ECB">
            <w:pPr>
              <w:spacing w:before="100" w:beforeAutospacing="1" w:after="100" w:afterAutospacing="1"/>
            </w:pPr>
            <w:r w:rsidRPr="00824ECB">
              <w:rPr>
                <w:rFonts w:ascii="Calibri" w:hAnsi="Calibri" w:cs="Calibri"/>
                <w:b/>
                <w:bCs/>
                <w:sz w:val="22"/>
                <w:szCs w:val="22"/>
              </w:rPr>
              <w:t>Potansiyel</w:t>
            </w:r>
            <w:r w:rsidRPr="00824ECB">
              <w:br/>
            </w:r>
            <w:r w:rsidRPr="00824ECB">
              <w:rPr>
                <w:rFonts w:ascii="Calibri" w:hAnsi="Calibri" w:cs="Calibri"/>
                <w:b/>
                <w:bCs/>
                <w:sz w:val="22"/>
                <w:szCs w:val="22"/>
              </w:rPr>
              <w:t>Ürün</w:t>
            </w:r>
          </w:p>
        </w:tc>
        <w:tc>
          <w:tcPr>
            <w:tcW w:w="640" w:type="dxa"/>
            <w:tcBorders>
              <w:top w:val="single" w:sz="8" w:space="0" w:color="000000"/>
              <w:left w:val="nil"/>
              <w:bottom w:val="single" w:sz="8" w:space="0" w:color="000000"/>
              <w:right w:val="single" w:sz="8" w:space="0" w:color="000000"/>
            </w:tcBorders>
            <w:tcMar>
              <w:top w:w="113" w:type="dxa"/>
              <w:left w:w="108" w:type="dxa"/>
              <w:bottom w:w="113" w:type="dxa"/>
              <w:right w:w="108" w:type="dxa"/>
            </w:tcMar>
            <w:vAlign w:val="center"/>
            <w:hideMark/>
          </w:tcPr>
          <w:p w:rsidR="00824ECB" w:rsidRPr="00824ECB" w:rsidRDefault="00824ECB" w:rsidP="00824ECB">
            <w:pPr>
              <w:spacing w:before="100" w:beforeAutospacing="1" w:after="100" w:afterAutospacing="1"/>
            </w:pPr>
            <w:r w:rsidRPr="00824ECB">
              <w:rPr>
                <w:rFonts w:ascii="Calibri" w:hAnsi="Calibri" w:cs="Calibri"/>
                <w:b/>
                <w:bCs/>
                <w:sz w:val="22"/>
                <w:szCs w:val="22"/>
              </w:rPr>
              <w:t>Ülkenin Toplam İthalatı</w:t>
            </w:r>
            <w:r w:rsidRPr="00824ECB">
              <w:br/>
            </w:r>
            <w:r w:rsidRPr="00824ECB">
              <w:rPr>
                <w:rFonts w:ascii="Calibri" w:hAnsi="Calibri" w:cs="Calibri"/>
                <w:b/>
                <w:bCs/>
                <w:sz w:val="22"/>
                <w:szCs w:val="22"/>
              </w:rPr>
              <w:t>2017 (milyon dolar)</w:t>
            </w:r>
          </w:p>
        </w:tc>
        <w:tc>
          <w:tcPr>
            <w:tcW w:w="831" w:type="dxa"/>
            <w:tcBorders>
              <w:top w:val="single" w:sz="8" w:space="0" w:color="000000"/>
              <w:left w:val="nil"/>
              <w:bottom w:val="single" w:sz="8" w:space="0" w:color="000000"/>
              <w:right w:val="single" w:sz="8" w:space="0" w:color="000000"/>
            </w:tcBorders>
            <w:tcMar>
              <w:top w:w="113" w:type="dxa"/>
              <w:left w:w="108" w:type="dxa"/>
              <w:bottom w:w="113" w:type="dxa"/>
              <w:right w:w="108" w:type="dxa"/>
            </w:tcMar>
            <w:vAlign w:val="center"/>
            <w:hideMark/>
          </w:tcPr>
          <w:p w:rsidR="00824ECB" w:rsidRPr="00824ECB" w:rsidRDefault="00824ECB" w:rsidP="00824ECB">
            <w:pPr>
              <w:spacing w:before="100" w:beforeAutospacing="1" w:after="100" w:afterAutospacing="1"/>
            </w:pPr>
            <w:r w:rsidRPr="00824ECB">
              <w:rPr>
                <w:rFonts w:ascii="Calibri" w:hAnsi="Calibri" w:cs="Calibri"/>
                <w:b/>
                <w:bCs/>
                <w:sz w:val="22"/>
                <w:szCs w:val="22"/>
              </w:rPr>
              <w:t>Türkiye'nin Ülkeye İhracatı</w:t>
            </w:r>
            <w:r w:rsidRPr="00824ECB">
              <w:br/>
            </w:r>
            <w:r w:rsidRPr="00824ECB">
              <w:rPr>
                <w:rFonts w:ascii="Calibri" w:hAnsi="Calibri" w:cs="Calibri"/>
                <w:b/>
                <w:bCs/>
                <w:sz w:val="22"/>
                <w:szCs w:val="22"/>
              </w:rPr>
              <w:t>2017 (milyon dolar)</w:t>
            </w:r>
          </w:p>
        </w:tc>
        <w:tc>
          <w:tcPr>
            <w:tcW w:w="656" w:type="dxa"/>
            <w:tcBorders>
              <w:top w:val="single" w:sz="8" w:space="0" w:color="000000"/>
              <w:left w:val="nil"/>
              <w:bottom w:val="single" w:sz="8" w:space="0" w:color="000000"/>
              <w:right w:val="single" w:sz="8" w:space="0" w:color="000000"/>
            </w:tcBorders>
            <w:tcMar>
              <w:top w:w="113" w:type="dxa"/>
              <w:left w:w="108" w:type="dxa"/>
              <w:bottom w:w="113" w:type="dxa"/>
              <w:right w:w="108" w:type="dxa"/>
            </w:tcMar>
            <w:vAlign w:val="center"/>
            <w:hideMark/>
          </w:tcPr>
          <w:p w:rsidR="00824ECB" w:rsidRPr="00824ECB" w:rsidRDefault="00824ECB" w:rsidP="00824ECB">
            <w:pPr>
              <w:spacing w:before="100" w:beforeAutospacing="1" w:after="100" w:afterAutospacing="1"/>
            </w:pPr>
            <w:r w:rsidRPr="00824ECB">
              <w:rPr>
                <w:rFonts w:ascii="Calibri" w:hAnsi="Calibri" w:cs="Calibri"/>
                <w:b/>
                <w:bCs/>
                <w:sz w:val="22"/>
                <w:szCs w:val="22"/>
              </w:rPr>
              <w:t>Türkiye'</w:t>
            </w:r>
            <w:r w:rsidRPr="00824ECB">
              <w:br/>
            </w:r>
            <w:proofErr w:type="spellStart"/>
            <w:r w:rsidRPr="00824ECB">
              <w:rPr>
                <w:rFonts w:ascii="Calibri" w:hAnsi="Calibri" w:cs="Calibri"/>
                <w:b/>
                <w:bCs/>
                <w:sz w:val="22"/>
                <w:szCs w:val="22"/>
              </w:rPr>
              <w:t>nin</w:t>
            </w:r>
            <w:proofErr w:type="spellEnd"/>
            <w:r w:rsidRPr="00824ECB">
              <w:rPr>
                <w:rFonts w:ascii="Calibri" w:hAnsi="Calibri" w:cs="Calibri"/>
                <w:b/>
                <w:bCs/>
                <w:sz w:val="22"/>
                <w:szCs w:val="22"/>
              </w:rPr>
              <w:t xml:space="preserve"> Toplam İhracatı</w:t>
            </w:r>
            <w:r w:rsidRPr="00824ECB">
              <w:br/>
            </w:r>
            <w:r w:rsidRPr="00824ECB">
              <w:rPr>
                <w:rFonts w:ascii="Calibri" w:hAnsi="Calibri" w:cs="Calibri"/>
                <w:b/>
                <w:bCs/>
                <w:sz w:val="22"/>
                <w:szCs w:val="22"/>
              </w:rPr>
              <w:t>2017 (milyon dolar)</w:t>
            </w:r>
          </w:p>
        </w:tc>
        <w:tc>
          <w:tcPr>
            <w:tcW w:w="817" w:type="dxa"/>
            <w:tcBorders>
              <w:top w:val="single" w:sz="8" w:space="0" w:color="000000"/>
              <w:left w:val="nil"/>
              <w:bottom w:val="single" w:sz="8" w:space="0" w:color="000000"/>
              <w:right w:val="single" w:sz="8" w:space="0" w:color="000000"/>
            </w:tcBorders>
            <w:tcMar>
              <w:top w:w="113" w:type="dxa"/>
              <w:left w:w="108" w:type="dxa"/>
              <w:bottom w:w="113" w:type="dxa"/>
              <w:right w:w="108" w:type="dxa"/>
            </w:tcMar>
            <w:vAlign w:val="center"/>
            <w:hideMark/>
          </w:tcPr>
          <w:p w:rsidR="00824ECB" w:rsidRPr="00824ECB" w:rsidRDefault="00824ECB" w:rsidP="00824ECB">
            <w:pPr>
              <w:spacing w:before="100" w:beforeAutospacing="1" w:after="100" w:afterAutospacing="1"/>
            </w:pPr>
            <w:r w:rsidRPr="00824ECB">
              <w:rPr>
                <w:rFonts w:ascii="Calibri" w:hAnsi="Calibri" w:cs="Calibri"/>
                <w:b/>
                <w:bCs/>
                <w:sz w:val="22"/>
                <w:szCs w:val="22"/>
              </w:rPr>
              <w:t>Dünya İthalatında Ülkenin Payı, 2017 (%)</w:t>
            </w:r>
          </w:p>
        </w:tc>
        <w:tc>
          <w:tcPr>
            <w:tcW w:w="957" w:type="dxa"/>
            <w:tcBorders>
              <w:top w:val="single" w:sz="8" w:space="0" w:color="000000"/>
              <w:left w:val="nil"/>
              <w:bottom w:val="single" w:sz="8" w:space="0" w:color="auto"/>
              <w:right w:val="single" w:sz="8" w:space="0" w:color="000000"/>
            </w:tcBorders>
            <w:tcMar>
              <w:top w:w="113" w:type="dxa"/>
              <w:left w:w="108" w:type="dxa"/>
              <w:bottom w:w="113" w:type="dxa"/>
              <w:right w:w="108" w:type="dxa"/>
            </w:tcMar>
            <w:vAlign w:val="center"/>
            <w:hideMark/>
          </w:tcPr>
          <w:p w:rsidR="00824ECB" w:rsidRPr="00824ECB" w:rsidRDefault="00824ECB" w:rsidP="00824ECB">
            <w:pPr>
              <w:spacing w:before="100" w:beforeAutospacing="1" w:after="100" w:afterAutospacing="1"/>
            </w:pPr>
            <w:r w:rsidRPr="00824ECB">
              <w:rPr>
                <w:rFonts w:ascii="Calibri" w:hAnsi="Calibri" w:cs="Calibri"/>
                <w:b/>
                <w:bCs/>
                <w:sz w:val="22"/>
                <w:szCs w:val="22"/>
              </w:rPr>
              <w:t>Türkiye'nin Ülkeye İhracatı</w:t>
            </w:r>
            <w:r w:rsidRPr="00824ECB">
              <w:br/>
            </w:r>
            <w:r w:rsidRPr="00824ECB">
              <w:rPr>
                <w:rFonts w:ascii="Calibri" w:hAnsi="Calibri" w:cs="Calibri"/>
                <w:b/>
                <w:bCs/>
                <w:sz w:val="22"/>
                <w:szCs w:val="22"/>
              </w:rPr>
              <w:t>2017 yılı</w:t>
            </w:r>
            <w:r w:rsidRPr="00824ECB">
              <w:br/>
            </w:r>
            <w:r w:rsidRPr="00824ECB">
              <w:rPr>
                <w:rFonts w:ascii="Calibri" w:hAnsi="Calibri" w:cs="Calibri"/>
                <w:b/>
                <w:bCs/>
                <w:sz w:val="22"/>
                <w:szCs w:val="22"/>
              </w:rPr>
              <w:t>10 aylık</w:t>
            </w:r>
            <w:r w:rsidRPr="00824ECB">
              <w:br/>
            </w:r>
            <w:r w:rsidRPr="00824ECB">
              <w:rPr>
                <w:rFonts w:ascii="Calibri" w:hAnsi="Calibri" w:cs="Calibri"/>
                <w:b/>
                <w:bCs/>
                <w:sz w:val="22"/>
                <w:szCs w:val="22"/>
              </w:rPr>
              <w:t>Veriler</w:t>
            </w:r>
            <w:r w:rsidRPr="00824ECB">
              <w:br/>
            </w:r>
            <w:r w:rsidRPr="00824ECB">
              <w:rPr>
                <w:rFonts w:ascii="Calibri" w:hAnsi="Calibri" w:cs="Calibri"/>
                <w:b/>
                <w:bCs/>
                <w:sz w:val="22"/>
                <w:szCs w:val="22"/>
              </w:rPr>
              <w:t>(dolar)</w:t>
            </w:r>
          </w:p>
        </w:tc>
        <w:tc>
          <w:tcPr>
            <w:tcW w:w="957" w:type="dxa"/>
            <w:tcBorders>
              <w:top w:val="single" w:sz="8" w:space="0" w:color="000000"/>
              <w:left w:val="nil"/>
              <w:bottom w:val="single" w:sz="8" w:space="0" w:color="auto"/>
              <w:right w:val="single" w:sz="8" w:space="0" w:color="000000"/>
            </w:tcBorders>
            <w:tcMar>
              <w:top w:w="113" w:type="dxa"/>
              <w:left w:w="108" w:type="dxa"/>
              <w:bottom w:w="113" w:type="dxa"/>
              <w:right w:w="108" w:type="dxa"/>
            </w:tcMar>
            <w:vAlign w:val="center"/>
            <w:hideMark/>
          </w:tcPr>
          <w:p w:rsidR="00824ECB" w:rsidRPr="00824ECB" w:rsidRDefault="00824ECB" w:rsidP="00824ECB">
            <w:pPr>
              <w:spacing w:before="100" w:beforeAutospacing="1" w:after="100" w:afterAutospacing="1"/>
            </w:pPr>
            <w:r w:rsidRPr="00824ECB">
              <w:rPr>
                <w:rFonts w:ascii="Calibri" w:hAnsi="Calibri" w:cs="Calibri"/>
                <w:b/>
                <w:bCs/>
                <w:sz w:val="22"/>
                <w:szCs w:val="22"/>
              </w:rPr>
              <w:t>Türkiye'nin Ülkeye İhracatı</w:t>
            </w:r>
            <w:r w:rsidRPr="00824ECB">
              <w:br/>
            </w:r>
            <w:r w:rsidRPr="00824ECB">
              <w:rPr>
                <w:rFonts w:ascii="Calibri" w:hAnsi="Calibri" w:cs="Calibri"/>
                <w:b/>
                <w:bCs/>
                <w:sz w:val="22"/>
                <w:szCs w:val="22"/>
              </w:rPr>
              <w:t>2018 Yılı </w:t>
            </w:r>
            <w:r w:rsidRPr="00824ECB">
              <w:br/>
            </w:r>
            <w:r w:rsidRPr="00824ECB">
              <w:rPr>
                <w:rFonts w:ascii="Calibri" w:hAnsi="Calibri" w:cs="Calibri"/>
                <w:b/>
                <w:bCs/>
                <w:sz w:val="22"/>
                <w:szCs w:val="22"/>
              </w:rPr>
              <w:t>10 Aylık</w:t>
            </w:r>
            <w:r w:rsidRPr="00824ECB">
              <w:br/>
            </w:r>
            <w:r w:rsidRPr="00824ECB">
              <w:rPr>
                <w:rFonts w:ascii="Calibri" w:hAnsi="Calibri" w:cs="Calibri"/>
                <w:b/>
                <w:bCs/>
                <w:sz w:val="22"/>
                <w:szCs w:val="22"/>
              </w:rPr>
              <w:t>Veriler (dolar)</w:t>
            </w:r>
          </w:p>
        </w:tc>
        <w:tc>
          <w:tcPr>
            <w:tcW w:w="1220" w:type="dxa"/>
            <w:tcBorders>
              <w:top w:val="single" w:sz="8" w:space="0" w:color="000000"/>
              <w:left w:val="nil"/>
              <w:bottom w:val="single" w:sz="8" w:space="0" w:color="000000"/>
              <w:right w:val="single" w:sz="8" w:space="0" w:color="000000"/>
            </w:tcBorders>
            <w:tcMar>
              <w:top w:w="113" w:type="dxa"/>
              <w:left w:w="108" w:type="dxa"/>
              <w:bottom w:w="113" w:type="dxa"/>
              <w:right w:w="108" w:type="dxa"/>
            </w:tcMar>
            <w:vAlign w:val="center"/>
            <w:hideMark/>
          </w:tcPr>
          <w:p w:rsidR="00824ECB" w:rsidRPr="00824ECB" w:rsidRDefault="00824ECB" w:rsidP="00824ECB">
            <w:pPr>
              <w:spacing w:before="100" w:beforeAutospacing="1" w:after="100" w:afterAutospacing="1"/>
            </w:pPr>
            <w:r w:rsidRPr="00824ECB">
              <w:rPr>
                <w:rFonts w:ascii="Calibri" w:hAnsi="Calibri" w:cs="Calibri"/>
                <w:b/>
                <w:bCs/>
                <w:sz w:val="22"/>
                <w:szCs w:val="22"/>
              </w:rPr>
              <w:t>Ülke İthalatında İlk 5 Ülke ve Pazar Payları</w:t>
            </w:r>
            <w:r w:rsidRPr="00824ECB">
              <w:br/>
            </w:r>
            <w:r w:rsidRPr="00824ECB">
              <w:rPr>
                <w:rFonts w:ascii="Calibri" w:hAnsi="Calibri" w:cs="Calibri"/>
                <w:b/>
                <w:bCs/>
                <w:sz w:val="22"/>
                <w:szCs w:val="22"/>
              </w:rPr>
              <w:t>2017</w:t>
            </w:r>
          </w:p>
        </w:tc>
        <w:tc>
          <w:tcPr>
            <w:tcW w:w="675" w:type="dxa"/>
            <w:tcBorders>
              <w:top w:val="single" w:sz="8" w:space="0" w:color="000000"/>
              <w:left w:val="nil"/>
              <w:bottom w:val="single" w:sz="8" w:space="0" w:color="000000"/>
              <w:right w:val="single" w:sz="8" w:space="0" w:color="000000"/>
            </w:tcBorders>
            <w:tcMar>
              <w:top w:w="113" w:type="dxa"/>
              <w:left w:w="108" w:type="dxa"/>
              <w:bottom w:w="113" w:type="dxa"/>
              <w:right w:w="108" w:type="dxa"/>
            </w:tcMar>
            <w:vAlign w:val="center"/>
            <w:hideMark/>
          </w:tcPr>
          <w:p w:rsidR="00824ECB" w:rsidRPr="00824ECB" w:rsidRDefault="00824ECB" w:rsidP="00824ECB">
            <w:pPr>
              <w:spacing w:before="100" w:beforeAutospacing="1" w:after="100" w:afterAutospacing="1"/>
            </w:pPr>
            <w:r w:rsidRPr="00824ECB">
              <w:rPr>
                <w:rFonts w:ascii="Calibri" w:hAnsi="Calibri" w:cs="Calibri"/>
                <w:b/>
                <w:bCs/>
                <w:sz w:val="22"/>
                <w:szCs w:val="22"/>
              </w:rPr>
              <w:t>Ülkenin</w:t>
            </w:r>
            <w:r w:rsidRPr="00824ECB">
              <w:br/>
            </w:r>
            <w:r w:rsidRPr="00824ECB">
              <w:rPr>
                <w:rFonts w:ascii="Calibri" w:hAnsi="Calibri" w:cs="Calibri"/>
                <w:b/>
                <w:bCs/>
                <w:sz w:val="22"/>
                <w:szCs w:val="22"/>
              </w:rPr>
              <w:t>Türkiye'ye ve Rakip Ülkelere Uyguladığı Gümrük Oran</w:t>
            </w:r>
            <w:r w:rsidRPr="00824ECB">
              <w:rPr>
                <w:rFonts w:ascii="Calibri" w:hAnsi="Calibri" w:cs="Calibri"/>
                <w:b/>
                <w:bCs/>
                <w:sz w:val="22"/>
                <w:szCs w:val="22"/>
              </w:rPr>
              <w:lastRenderedPageBreak/>
              <w:t>ları</w:t>
            </w:r>
          </w:p>
        </w:tc>
      </w:tr>
      <w:tr w:rsidR="00824ECB" w:rsidRPr="00824ECB" w:rsidTr="00437E2D">
        <w:trPr>
          <w:trHeight w:val="2430"/>
        </w:trPr>
        <w:tc>
          <w:tcPr>
            <w:tcW w:w="1020" w:type="dxa"/>
            <w:tcBorders>
              <w:top w:val="nil"/>
              <w:left w:val="single" w:sz="8" w:space="0" w:color="000000"/>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lastRenderedPageBreak/>
              <w:t>Tuz, Kükürt, Toprak ve Taslar, Alcılar ve Çimento</w:t>
            </w:r>
          </w:p>
        </w:tc>
        <w:tc>
          <w:tcPr>
            <w:tcW w:w="682"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2515</w:t>
            </w:r>
          </w:p>
        </w:tc>
        <w:tc>
          <w:tcPr>
            <w:tcW w:w="1151"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 xml:space="preserve">Mermer ve Traverten, </w:t>
            </w:r>
            <w:proofErr w:type="spellStart"/>
            <w:r w:rsidRPr="00824ECB">
              <w:rPr>
                <w:rFonts w:ascii="Calibri" w:hAnsi="Calibri" w:cs="Calibri"/>
                <w:sz w:val="27"/>
                <w:szCs w:val="27"/>
              </w:rPr>
              <w:t>Ekosin</w:t>
            </w:r>
            <w:proofErr w:type="spellEnd"/>
            <w:r w:rsidRPr="00824ECB">
              <w:rPr>
                <w:rFonts w:ascii="Calibri" w:hAnsi="Calibri" w:cs="Calibri"/>
                <w:sz w:val="27"/>
                <w:szCs w:val="27"/>
              </w:rPr>
              <w:t xml:space="preserve"> Su Mermeri, Kireçli Taslar</w:t>
            </w:r>
          </w:p>
        </w:tc>
        <w:tc>
          <w:tcPr>
            <w:tcW w:w="640"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12,4</w:t>
            </w:r>
          </w:p>
        </w:tc>
        <w:tc>
          <w:tcPr>
            <w:tcW w:w="831"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2</w:t>
            </w:r>
          </w:p>
        </w:tc>
        <w:tc>
          <w:tcPr>
            <w:tcW w:w="656"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1.103</w:t>
            </w:r>
          </w:p>
        </w:tc>
        <w:tc>
          <w:tcPr>
            <w:tcW w:w="817" w:type="dxa"/>
            <w:tcBorders>
              <w:top w:val="nil"/>
              <w:left w:val="nil"/>
              <w:bottom w:val="single" w:sz="8" w:space="0" w:color="000000"/>
              <w:right w:val="single" w:sz="8" w:space="0" w:color="auto"/>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0,3</w:t>
            </w:r>
          </w:p>
        </w:tc>
        <w:tc>
          <w:tcPr>
            <w:tcW w:w="957" w:type="dxa"/>
            <w:tcBorders>
              <w:top w:val="nil"/>
              <w:left w:val="nil"/>
              <w:bottom w:val="single" w:sz="8" w:space="0" w:color="auto"/>
              <w:right w:val="single" w:sz="8" w:space="0" w:color="auto"/>
            </w:tcBorders>
            <w:shd w:val="clear" w:color="auto" w:fill="FFFFFF"/>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1.480.875</w:t>
            </w:r>
          </w:p>
        </w:tc>
        <w:tc>
          <w:tcPr>
            <w:tcW w:w="957" w:type="dxa"/>
            <w:tcBorders>
              <w:top w:val="nil"/>
              <w:left w:val="nil"/>
              <w:bottom w:val="single" w:sz="8" w:space="0" w:color="auto"/>
              <w:right w:val="single" w:sz="8" w:space="0" w:color="979991"/>
            </w:tcBorders>
            <w:shd w:val="clear" w:color="auto" w:fill="FFFFFF"/>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1.995.580</w:t>
            </w:r>
          </w:p>
        </w:tc>
        <w:tc>
          <w:tcPr>
            <w:tcW w:w="1220"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2"/>
                <w:szCs w:val="22"/>
              </w:rPr>
              <w:t>Türkiye (35,7)</w:t>
            </w:r>
            <w:r w:rsidRPr="00824ECB">
              <w:br/>
            </w:r>
            <w:r w:rsidRPr="00824ECB">
              <w:rPr>
                <w:rFonts w:ascii="Calibri" w:hAnsi="Calibri" w:cs="Calibri"/>
                <w:color w:val="000000"/>
                <w:sz w:val="22"/>
                <w:szCs w:val="22"/>
              </w:rPr>
              <w:t>İtalya (35,1)</w:t>
            </w:r>
            <w:r w:rsidRPr="00824ECB">
              <w:rPr>
                <w:rFonts w:ascii="Calibri" w:hAnsi="Calibri" w:cs="Calibri"/>
                <w:color w:val="000000"/>
                <w:sz w:val="22"/>
                <w:szCs w:val="22"/>
              </w:rPr>
              <w:br/>
              <w:t>Filistin (16)</w:t>
            </w:r>
            <w:r w:rsidRPr="00824ECB">
              <w:br/>
            </w:r>
            <w:r w:rsidRPr="00824ECB">
              <w:rPr>
                <w:rFonts w:ascii="Calibri" w:hAnsi="Calibri" w:cs="Calibri"/>
                <w:color w:val="000000"/>
                <w:sz w:val="22"/>
                <w:szCs w:val="22"/>
              </w:rPr>
              <w:t>Mısır (6,3)</w:t>
            </w:r>
            <w:r w:rsidRPr="00824ECB">
              <w:rPr>
                <w:rFonts w:ascii="Calibri" w:hAnsi="Calibri" w:cs="Calibri"/>
                <w:color w:val="000000"/>
                <w:sz w:val="22"/>
                <w:szCs w:val="22"/>
              </w:rPr>
              <w:br/>
              <w:t>İspanya (5,4)</w:t>
            </w:r>
            <w:r w:rsidRPr="00824ECB">
              <w:br/>
            </w:r>
            <w:r w:rsidRPr="00824ECB">
              <w:br/>
            </w:r>
            <w:r w:rsidRPr="00824ECB">
              <w:br/>
              <w:t> </w:t>
            </w:r>
          </w:p>
        </w:tc>
        <w:tc>
          <w:tcPr>
            <w:tcW w:w="675"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t> </w:t>
            </w:r>
            <w:r w:rsidRPr="00824ECB">
              <w:br/>
            </w:r>
            <w:r w:rsidRPr="00824ECB">
              <w:rPr>
                <w:rFonts w:ascii="Calibri" w:hAnsi="Calibri" w:cs="Calibri"/>
                <w:sz w:val="22"/>
                <w:szCs w:val="22"/>
              </w:rPr>
              <w:t>EU (%0), MFN (%0 veya %30)</w:t>
            </w:r>
          </w:p>
        </w:tc>
      </w:tr>
      <w:tr w:rsidR="00824ECB" w:rsidRPr="00824ECB" w:rsidTr="00437E2D">
        <w:trPr>
          <w:trHeight w:val="2625"/>
        </w:trPr>
        <w:tc>
          <w:tcPr>
            <w:tcW w:w="1020" w:type="dxa"/>
            <w:tcBorders>
              <w:top w:val="nil"/>
              <w:left w:val="single" w:sz="8" w:space="0" w:color="000000"/>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Plastik ve Plastikten Mamul Eşya</w:t>
            </w:r>
          </w:p>
        </w:tc>
        <w:tc>
          <w:tcPr>
            <w:tcW w:w="682"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3923</w:t>
            </w:r>
          </w:p>
        </w:tc>
        <w:tc>
          <w:tcPr>
            <w:tcW w:w="1151"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Eşya Tasıma Ambalajı İçin Plastik Mamulleri, Tıpa, Kapak, Kapsül</w:t>
            </w:r>
          </w:p>
        </w:tc>
        <w:tc>
          <w:tcPr>
            <w:tcW w:w="640"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50,9</w:t>
            </w:r>
          </w:p>
        </w:tc>
        <w:tc>
          <w:tcPr>
            <w:tcW w:w="831"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11,6</w:t>
            </w:r>
          </w:p>
        </w:tc>
        <w:tc>
          <w:tcPr>
            <w:tcW w:w="656"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889,8</w:t>
            </w:r>
          </w:p>
        </w:tc>
        <w:tc>
          <w:tcPr>
            <w:tcW w:w="817" w:type="dxa"/>
            <w:tcBorders>
              <w:top w:val="nil"/>
              <w:left w:val="nil"/>
              <w:bottom w:val="single" w:sz="8" w:space="0" w:color="000000"/>
              <w:right w:val="single" w:sz="8" w:space="0" w:color="auto"/>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0,1</w:t>
            </w:r>
          </w:p>
        </w:tc>
        <w:tc>
          <w:tcPr>
            <w:tcW w:w="957" w:type="dxa"/>
            <w:tcBorders>
              <w:top w:val="nil"/>
              <w:left w:val="nil"/>
              <w:bottom w:val="single" w:sz="8" w:space="0" w:color="auto"/>
              <w:right w:val="single" w:sz="8" w:space="0" w:color="auto"/>
            </w:tcBorders>
            <w:shd w:val="clear" w:color="auto" w:fill="FFFFFF"/>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9.812.406</w:t>
            </w:r>
          </w:p>
        </w:tc>
        <w:tc>
          <w:tcPr>
            <w:tcW w:w="957" w:type="dxa"/>
            <w:tcBorders>
              <w:top w:val="nil"/>
              <w:left w:val="nil"/>
              <w:bottom w:val="single" w:sz="8" w:space="0" w:color="auto"/>
              <w:right w:val="single" w:sz="8" w:space="0" w:color="979991"/>
            </w:tcBorders>
            <w:shd w:val="clear" w:color="auto" w:fill="FFFFFF"/>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7.668.045</w:t>
            </w:r>
          </w:p>
        </w:tc>
        <w:tc>
          <w:tcPr>
            <w:tcW w:w="1220"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2"/>
                <w:szCs w:val="22"/>
              </w:rPr>
              <w:t>Türkiye (25,1)</w:t>
            </w:r>
            <w:r w:rsidRPr="00824ECB">
              <w:br/>
            </w:r>
            <w:proofErr w:type="spellStart"/>
            <w:r w:rsidRPr="00824ECB">
              <w:rPr>
                <w:rFonts w:ascii="Calibri" w:hAnsi="Calibri" w:cs="Calibri"/>
                <w:color w:val="000000"/>
                <w:sz w:val="22"/>
                <w:szCs w:val="22"/>
              </w:rPr>
              <w:t>S.Arabistan</w:t>
            </w:r>
            <w:proofErr w:type="spellEnd"/>
            <w:proofErr w:type="gramStart"/>
            <w:r w:rsidRPr="00824ECB">
              <w:rPr>
                <w:rFonts w:ascii="Calibri" w:hAnsi="Calibri" w:cs="Calibri"/>
                <w:color w:val="000000"/>
                <w:sz w:val="22"/>
                <w:szCs w:val="22"/>
              </w:rPr>
              <w:t>(</w:t>
            </w:r>
            <w:proofErr w:type="gramEnd"/>
            <w:r w:rsidRPr="00824ECB">
              <w:rPr>
                <w:rFonts w:ascii="Calibri" w:hAnsi="Calibri" w:cs="Calibri"/>
                <w:color w:val="000000"/>
                <w:sz w:val="22"/>
                <w:szCs w:val="22"/>
              </w:rPr>
              <w:t>20,9</w:t>
            </w:r>
            <w:r w:rsidRPr="00824ECB">
              <w:rPr>
                <w:rFonts w:ascii="Calibri" w:hAnsi="Calibri" w:cs="Calibri"/>
                <w:color w:val="000000"/>
                <w:sz w:val="22"/>
                <w:szCs w:val="22"/>
              </w:rPr>
              <w:br/>
              <w:t>Çin (11,4)</w:t>
            </w:r>
            <w:r w:rsidRPr="00824ECB">
              <w:br/>
            </w:r>
            <w:r w:rsidRPr="00824ECB">
              <w:rPr>
                <w:rFonts w:ascii="Calibri" w:hAnsi="Calibri" w:cs="Calibri"/>
                <w:color w:val="000000"/>
                <w:sz w:val="22"/>
                <w:szCs w:val="22"/>
              </w:rPr>
              <w:t>İtalya(5,9)</w:t>
            </w:r>
            <w:r w:rsidRPr="00824ECB">
              <w:rPr>
                <w:rFonts w:ascii="Calibri" w:hAnsi="Calibri" w:cs="Calibri"/>
                <w:color w:val="000000"/>
                <w:sz w:val="22"/>
                <w:szCs w:val="22"/>
              </w:rPr>
              <w:br/>
              <w:t>Mısır (4,9)</w:t>
            </w:r>
            <w:r w:rsidRPr="00824ECB">
              <w:br/>
            </w:r>
            <w:r w:rsidRPr="00824ECB">
              <w:br/>
            </w:r>
            <w:r w:rsidRPr="00824ECB">
              <w:br/>
              <w:t> </w:t>
            </w:r>
          </w:p>
        </w:tc>
        <w:tc>
          <w:tcPr>
            <w:tcW w:w="675"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t> </w:t>
            </w:r>
            <w:r w:rsidRPr="00824ECB">
              <w:br/>
            </w:r>
            <w:r w:rsidRPr="00824ECB">
              <w:rPr>
                <w:rFonts w:ascii="Calibri" w:hAnsi="Calibri" w:cs="Calibri"/>
                <w:sz w:val="22"/>
                <w:szCs w:val="22"/>
              </w:rPr>
              <w:t>EU (%0), MFN (%</w:t>
            </w:r>
            <w:proofErr w:type="gramStart"/>
            <w:r w:rsidRPr="00824ECB">
              <w:rPr>
                <w:rFonts w:ascii="Calibri" w:hAnsi="Calibri" w:cs="Calibri"/>
                <w:sz w:val="22"/>
                <w:szCs w:val="22"/>
              </w:rPr>
              <w:t>0,</w:t>
            </w:r>
            <w:proofErr w:type="gramEnd"/>
            <w:r w:rsidRPr="00824ECB">
              <w:rPr>
                <w:rFonts w:ascii="Calibri" w:hAnsi="Calibri" w:cs="Calibri"/>
                <w:sz w:val="22"/>
                <w:szCs w:val="22"/>
              </w:rPr>
              <w:t xml:space="preserve"> veya %6,5)</w:t>
            </w:r>
          </w:p>
        </w:tc>
      </w:tr>
      <w:tr w:rsidR="00824ECB" w:rsidRPr="00824ECB" w:rsidTr="00437E2D">
        <w:trPr>
          <w:trHeight w:val="2100"/>
        </w:trPr>
        <w:tc>
          <w:tcPr>
            <w:tcW w:w="1020" w:type="dxa"/>
            <w:tcBorders>
              <w:top w:val="nil"/>
              <w:left w:val="single" w:sz="8" w:space="0" w:color="000000"/>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Sentetik ve Suni</w:t>
            </w:r>
            <w:r w:rsidRPr="00824ECB">
              <w:br/>
            </w:r>
            <w:r w:rsidRPr="00824ECB">
              <w:rPr>
                <w:rFonts w:ascii="Calibri" w:hAnsi="Calibri" w:cs="Calibri"/>
                <w:sz w:val="27"/>
                <w:szCs w:val="27"/>
              </w:rPr>
              <w:t>Devamsız Lifler</w:t>
            </w:r>
          </w:p>
        </w:tc>
        <w:tc>
          <w:tcPr>
            <w:tcW w:w="682"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5515</w:t>
            </w:r>
          </w:p>
        </w:tc>
        <w:tc>
          <w:tcPr>
            <w:tcW w:w="1151"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Diğer Devamsız Sentetik Liften Dokumalar</w:t>
            </w:r>
          </w:p>
        </w:tc>
        <w:tc>
          <w:tcPr>
            <w:tcW w:w="640"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95,3</w:t>
            </w:r>
          </w:p>
        </w:tc>
        <w:tc>
          <w:tcPr>
            <w:tcW w:w="831"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6,9</w:t>
            </w:r>
          </w:p>
        </w:tc>
        <w:tc>
          <w:tcPr>
            <w:tcW w:w="656"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228,4</w:t>
            </w:r>
          </w:p>
        </w:tc>
        <w:tc>
          <w:tcPr>
            <w:tcW w:w="817" w:type="dxa"/>
            <w:tcBorders>
              <w:top w:val="nil"/>
              <w:left w:val="nil"/>
              <w:bottom w:val="single" w:sz="8" w:space="0" w:color="000000"/>
              <w:right w:val="single" w:sz="8" w:space="0" w:color="auto"/>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0,7</w:t>
            </w:r>
          </w:p>
        </w:tc>
        <w:tc>
          <w:tcPr>
            <w:tcW w:w="957" w:type="dxa"/>
            <w:tcBorders>
              <w:top w:val="nil"/>
              <w:left w:val="nil"/>
              <w:bottom w:val="single" w:sz="8" w:space="0" w:color="auto"/>
              <w:right w:val="single" w:sz="8" w:space="0" w:color="auto"/>
            </w:tcBorders>
            <w:shd w:val="clear" w:color="auto" w:fill="FFFFFF"/>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6.531.961</w:t>
            </w:r>
          </w:p>
        </w:tc>
        <w:tc>
          <w:tcPr>
            <w:tcW w:w="957" w:type="dxa"/>
            <w:tcBorders>
              <w:top w:val="nil"/>
              <w:left w:val="nil"/>
              <w:bottom w:val="single" w:sz="8" w:space="0" w:color="auto"/>
              <w:right w:val="single" w:sz="8" w:space="0" w:color="979991"/>
            </w:tcBorders>
            <w:shd w:val="clear" w:color="auto" w:fill="FFFFFF"/>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10.158.415</w:t>
            </w:r>
          </w:p>
        </w:tc>
        <w:tc>
          <w:tcPr>
            <w:tcW w:w="1220"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2"/>
                <w:szCs w:val="22"/>
              </w:rPr>
              <w:t>Tayvan (60,2)</w:t>
            </w:r>
            <w:r w:rsidRPr="00824ECB">
              <w:br/>
            </w:r>
            <w:r w:rsidRPr="00824ECB">
              <w:rPr>
                <w:rFonts w:ascii="Calibri" w:hAnsi="Calibri" w:cs="Calibri"/>
                <w:color w:val="000000"/>
                <w:sz w:val="22"/>
                <w:szCs w:val="22"/>
              </w:rPr>
              <w:t>Çin (15,2)</w:t>
            </w:r>
            <w:r w:rsidRPr="00824ECB">
              <w:rPr>
                <w:rFonts w:ascii="Calibri" w:hAnsi="Calibri" w:cs="Calibri"/>
                <w:color w:val="000000"/>
                <w:sz w:val="22"/>
                <w:szCs w:val="22"/>
              </w:rPr>
              <w:br/>
              <w:t>Türkiye (14,9)</w:t>
            </w:r>
            <w:r w:rsidRPr="00824ECB">
              <w:rPr>
                <w:rFonts w:ascii="Calibri" w:hAnsi="Calibri" w:cs="Calibri"/>
                <w:color w:val="000000"/>
                <w:sz w:val="22"/>
                <w:szCs w:val="22"/>
              </w:rPr>
              <w:br/>
              <w:t>G. Kore (4,8)</w:t>
            </w:r>
            <w:r w:rsidRPr="00824ECB">
              <w:br/>
            </w:r>
            <w:r w:rsidRPr="00824ECB">
              <w:rPr>
                <w:rFonts w:ascii="Calibri" w:hAnsi="Calibri" w:cs="Calibri"/>
                <w:color w:val="000000"/>
                <w:sz w:val="22"/>
                <w:szCs w:val="22"/>
              </w:rPr>
              <w:t>İtalya (1,9)</w:t>
            </w:r>
            <w:r w:rsidRPr="00824ECB">
              <w:br/>
              <w:t> </w:t>
            </w:r>
          </w:p>
        </w:tc>
        <w:tc>
          <w:tcPr>
            <w:tcW w:w="675"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t> </w:t>
            </w:r>
            <w:r w:rsidRPr="00824ECB">
              <w:br/>
            </w:r>
            <w:r w:rsidRPr="00824ECB">
              <w:rPr>
                <w:rFonts w:ascii="Calibri" w:hAnsi="Calibri" w:cs="Calibri"/>
                <w:sz w:val="22"/>
                <w:szCs w:val="22"/>
              </w:rPr>
              <w:t>MFN ve EU (%0)</w:t>
            </w:r>
          </w:p>
        </w:tc>
      </w:tr>
      <w:tr w:rsidR="00824ECB" w:rsidRPr="00824ECB" w:rsidTr="00437E2D">
        <w:trPr>
          <w:trHeight w:val="1680"/>
        </w:trPr>
        <w:tc>
          <w:tcPr>
            <w:tcW w:w="1020" w:type="dxa"/>
            <w:tcBorders>
              <w:top w:val="nil"/>
              <w:left w:val="single" w:sz="8" w:space="0" w:color="000000"/>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lastRenderedPageBreak/>
              <w:t>Örme Eşya</w:t>
            </w:r>
          </w:p>
        </w:tc>
        <w:tc>
          <w:tcPr>
            <w:tcW w:w="682"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6006</w:t>
            </w:r>
          </w:p>
        </w:tc>
        <w:tc>
          <w:tcPr>
            <w:tcW w:w="1151"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Diğer Örme</w:t>
            </w:r>
            <w:r w:rsidRPr="00824ECB">
              <w:br/>
            </w:r>
            <w:r w:rsidRPr="00824ECB">
              <w:rPr>
                <w:rFonts w:ascii="Calibri" w:hAnsi="Calibri" w:cs="Calibri"/>
                <w:sz w:val="27"/>
                <w:szCs w:val="27"/>
              </w:rPr>
              <w:t>Mensucat</w:t>
            </w:r>
          </w:p>
        </w:tc>
        <w:tc>
          <w:tcPr>
            <w:tcW w:w="640"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317,3</w:t>
            </w:r>
          </w:p>
        </w:tc>
        <w:tc>
          <w:tcPr>
            <w:tcW w:w="831"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10,8</w:t>
            </w:r>
          </w:p>
        </w:tc>
        <w:tc>
          <w:tcPr>
            <w:tcW w:w="656"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829,5</w:t>
            </w:r>
          </w:p>
        </w:tc>
        <w:tc>
          <w:tcPr>
            <w:tcW w:w="817" w:type="dxa"/>
            <w:tcBorders>
              <w:top w:val="nil"/>
              <w:left w:val="nil"/>
              <w:bottom w:val="single" w:sz="8" w:space="0" w:color="000000"/>
              <w:right w:val="single" w:sz="8" w:space="0" w:color="auto"/>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1,8</w:t>
            </w:r>
          </w:p>
        </w:tc>
        <w:tc>
          <w:tcPr>
            <w:tcW w:w="957" w:type="dxa"/>
            <w:tcBorders>
              <w:top w:val="nil"/>
              <w:left w:val="nil"/>
              <w:bottom w:val="single" w:sz="8" w:space="0" w:color="auto"/>
              <w:right w:val="single" w:sz="8" w:space="0" w:color="auto"/>
            </w:tcBorders>
            <w:shd w:val="clear" w:color="auto" w:fill="FFFFFF"/>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10.456.219</w:t>
            </w:r>
          </w:p>
        </w:tc>
        <w:tc>
          <w:tcPr>
            <w:tcW w:w="957" w:type="dxa"/>
            <w:tcBorders>
              <w:top w:val="nil"/>
              <w:left w:val="nil"/>
              <w:bottom w:val="single" w:sz="8" w:space="0" w:color="auto"/>
              <w:right w:val="single" w:sz="8" w:space="0" w:color="979991"/>
            </w:tcBorders>
            <w:shd w:val="clear" w:color="auto" w:fill="FFFFFF"/>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7.150.260</w:t>
            </w:r>
          </w:p>
        </w:tc>
        <w:tc>
          <w:tcPr>
            <w:tcW w:w="1220"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2"/>
                <w:szCs w:val="22"/>
              </w:rPr>
              <w:t>Tayvan (51)</w:t>
            </w:r>
            <w:r w:rsidRPr="00824ECB">
              <w:rPr>
                <w:rFonts w:ascii="Calibri" w:hAnsi="Calibri" w:cs="Calibri"/>
                <w:color w:val="000000"/>
                <w:sz w:val="22"/>
                <w:szCs w:val="22"/>
              </w:rPr>
              <w:br/>
              <w:t>Çin (36,4)</w:t>
            </w:r>
            <w:r w:rsidRPr="00824ECB">
              <w:rPr>
                <w:rFonts w:ascii="Calibri" w:hAnsi="Calibri" w:cs="Calibri"/>
                <w:color w:val="000000"/>
                <w:sz w:val="22"/>
                <w:szCs w:val="22"/>
              </w:rPr>
              <w:br/>
              <w:t>G. Kore (2,3)</w:t>
            </w:r>
            <w:r w:rsidRPr="00824ECB">
              <w:br/>
            </w:r>
            <w:r w:rsidRPr="00824ECB">
              <w:rPr>
                <w:rFonts w:ascii="Calibri" w:hAnsi="Calibri" w:cs="Calibri"/>
                <w:color w:val="000000"/>
                <w:sz w:val="22"/>
                <w:szCs w:val="22"/>
              </w:rPr>
              <w:t>Türkiye (2,2)</w:t>
            </w:r>
            <w:r w:rsidRPr="00824ECB">
              <w:rPr>
                <w:rFonts w:ascii="Calibri" w:hAnsi="Calibri" w:cs="Calibri"/>
                <w:color w:val="000000"/>
                <w:sz w:val="22"/>
                <w:szCs w:val="22"/>
              </w:rPr>
              <w:br/>
              <w:t>Pakistan (2)</w:t>
            </w:r>
          </w:p>
        </w:tc>
        <w:tc>
          <w:tcPr>
            <w:tcW w:w="675"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t> </w:t>
            </w:r>
            <w:r w:rsidRPr="00824ECB">
              <w:br/>
            </w:r>
            <w:r w:rsidRPr="00824ECB">
              <w:rPr>
                <w:rFonts w:ascii="Calibri" w:hAnsi="Calibri" w:cs="Calibri"/>
                <w:sz w:val="22"/>
                <w:szCs w:val="22"/>
              </w:rPr>
              <w:t>MFN ve EU (%0)</w:t>
            </w:r>
          </w:p>
        </w:tc>
      </w:tr>
      <w:tr w:rsidR="00824ECB" w:rsidRPr="00824ECB" w:rsidTr="00437E2D">
        <w:trPr>
          <w:trHeight w:val="2175"/>
        </w:trPr>
        <w:tc>
          <w:tcPr>
            <w:tcW w:w="1020" w:type="dxa"/>
            <w:tcBorders>
              <w:top w:val="nil"/>
              <w:left w:val="single" w:sz="8" w:space="0" w:color="000000"/>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Örülmemiş Giyim Eşyası ve Aksesuarları</w:t>
            </w:r>
          </w:p>
        </w:tc>
        <w:tc>
          <w:tcPr>
            <w:tcW w:w="682"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6204</w:t>
            </w:r>
          </w:p>
        </w:tc>
        <w:tc>
          <w:tcPr>
            <w:tcW w:w="1151"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Kadın/Kız Çocuk İçin Takım, Takım Elbise, Ceket vs.</w:t>
            </w:r>
          </w:p>
        </w:tc>
        <w:tc>
          <w:tcPr>
            <w:tcW w:w="640"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76,58</w:t>
            </w:r>
          </w:p>
        </w:tc>
        <w:tc>
          <w:tcPr>
            <w:tcW w:w="831"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22,7</w:t>
            </w:r>
          </w:p>
        </w:tc>
        <w:tc>
          <w:tcPr>
            <w:tcW w:w="656"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2.476</w:t>
            </w:r>
          </w:p>
        </w:tc>
        <w:tc>
          <w:tcPr>
            <w:tcW w:w="817" w:type="dxa"/>
            <w:tcBorders>
              <w:top w:val="nil"/>
              <w:left w:val="nil"/>
              <w:bottom w:val="single" w:sz="8" w:space="0" w:color="000000"/>
              <w:right w:val="single" w:sz="8" w:space="0" w:color="auto"/>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0,2</w:t>
            </w:r>
          </w:p>
        </w:tc>
        <w:tc>
          <w:tcPr>
            <w:tcW w:w="957" w:type="dxa"/>
            <w:tcBorders>
              <w:top w:val="nil"/>
              <w:left w:val="nil"/>
              <w:bottom w:val="single" w:sz="8" w:space="0" w:color="auto"/>
              <w:right w:val="single" w:sz="8" w:space="0" w:color="auto"/>
            </w:tcBorders>
            <w:shd w:val="clear" w:color="auto" w:fill="FFFFFF"/>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20.671.429</w:t>
            </w:r>
          </w:p>
        </w:tc>
        <w:tc>
          <w:tcPr>
            <w:tcW w:w="957" w:type="dxa"/>
            <w:tcBorders>
              <w:top w:val="nil"/>
              <w:left w:val="nil"/>
              <w:bottom w:val="single" w:sz="8" w:space="0" w:color="auto"/>
              <w:right w:val="single" w:sz="8" w:space="0" w:color="979991"/>
            </w:tcBorders>
            <w:shd w:val="clear" w:color="auto" w:fill="FFFFFF"/>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22.508.360</w:t>
            </w:r>
          </w:p>
        </w:tc>
        <w:tc>
          <w:tcPr>
            <w:tcW w:w="1220"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2"/>
                <w:szCs w:val="22"/>
              </w:rPr>
              <w:t>Çin (57,9)</w:t>
            </w:r>
            <w:r w:rsidRPr="00824ECB">
              <w:rPr>
                <w:rFonts w:ascii="Calibri" w:hAnsi="Calibri" w:cs="Calibri"/>
                <w:color w:val="000000"/>
                <w:sz w:val="22"/>
                <w:szCs w:val="22"/>
              </w:rPr>
              <w:br/>
              <w:t>Türkiye (19)</w:t>
            </w:r>
            <w:r w:rsidRPr="00824ECB">
              <w:rPr>
                <w:rFonts w:ascii="Calibri" w:hAnsi="Calibri" w:cs="Calibri"/>
                <w:color w:val="000000"/>
                <w:sz w:val="22"/>
                <w:szCs w:val="22"/>
              </w:rPr>
              <w:br/>
              <w:t>Vietnam (13,2)</w:t>
            </w:r>
            <w:r w:rsidRPr="00824ECB">
              <w:br/>
            </w:r>
            <w:r w:rsidRPr="00824ECB">
              <w:rPr>
                <w:rFonts w:ascii="Calibri" w:hAnsi="Calibri" w:cs="Calibri"/>
                <w:color w:val="000000"/>
                <w:sz w:val="22"/>
                <w:szCs w:val="22"/>
              </w:rPr>
              <w:t>Endonezya (2,2)</w:t>
            </w:r>
            <w:r w:rsidRPr="00824ECB">
              <w:br/>
            </w:r>
            <w:r w:rsidRPr="00824ECB">
              <w:rPr>
                <w:rFonts w:ascii="Calibri" w:hAnsi="Calibri" w:cs="Calibri"/>
                <w:sz w:val="22"/>
                <w:szCs w:val="22"/>
              </w:rPr>
              <w:t>Romanya (1,9)</w:t>
            </w:r>
          </w:p>
        </w:tc>
        <w:tc>
          <w:tcPr>
            <w:tcW w:w="675"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t> </w:t>
            </w:r>
            <w:r w:rsidRPr="00824ECB">
              <w:br/>
            </w:r>
            <w:r w:rsidRPr="00824ECB">
              <w:rPr>
                <w:rFonts w:ascii="Calibri" w:hAnsi="Calibri" w:cs="Calibri"/>
                <w:sz w:val="22"/>
                <w:szCs w:val="22"/>
              </w:rPr>
              <w:t>EU (%0), MFN (%20 veya %21)</w:t>
            </w:r>
          </w:p>
        </w:tc>
      </w:tr>
      <w:tr w:rsidR="00824ECB" w:rsidRPr="00824ECB" w:rsidTr="00437E2D">
        <w:trPr>
          <w:trHeight w:val="1965"/>
        </w:trPr>
        <w:tc>
          <w:tcPr>
            <w:tcW w:w="1020" w:type="dxa"/>
            <w:tcBorders>
              <w:top w:val="nil"/>
              <w:left w:val="single" w:sz="8" w:space="0" w:color="000000"/>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Demir ve Çelik</w:t>
            </w:r>
          </w:p>
        </w:tc>
        <w:tc>
          <w:tcPr>
            <w:tcW w:w="682"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7207</w:t>
            </w:r>
          </w:p>
        </w:tc>
        <w:tc>
          <w:tcPr>
            <w:tcW w:w="1151"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Demir/</w:t>
            </w:r>
            <w:proofErr w:type="spellStart"/>
            <w:r w:rsidRPr="00824ECB">
              <w:rPr>
                <w:rFonts w:ascii="Calibri" w:hAnsi="Calibri" w:cs="Calibri"/>
                <w:sz w:val="27"/>
                <w:szCs w:val="27"/>
              </w:rPr>
              <w:t>Alaşımsız</w:t>
            </w:r>
            <w:proofErr w:type="spellEnd"/>
            <w:r w:rsidRPr="00824ECB">
              <w:rPr>
                <w:rFonts w:ascii="Calibri" w:hAnsi="Calibri" w:cs="Calibri"/>
                <w:sz w:val="27"/>
                <w:szCs w:val="27"/>
              </w:rPr>
              <w:t xml:space="preserve"> Çelikten Yarı Mamuller</w:t>
            </w:r>
          </w:p>
        </w:tc>
        <w:tc>
          <w:tcPr>
            <w:tcW w:w="640"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61,5</w:t>
            </w:r>
          </w:p>
        </w:tc>
        <w:tc>
          <w:tcPr>
            <w:tcW w:w="831"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0,018</w:t>
            </w:r>
          </w:p>
        </w:tc>
        <w:tc>
          <w:tcPr>
            <w:tcW w:w="656"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349,9</w:t>
            </w:r>
          </w:p>
        </w:tc>
        <w:tc>
          <w:tcPr>
            <w:tcW w:w="817" w:type="dxa"/>
            <w:tcBorders>
              <w:top w:val="nil"/>
              <w:left w:val="nil"/>
              <w:bottom w:val="single" w:sz="8" w:space="0" w:color="000000"/>
              <w:right w:val="single" w:sz="8" w:space="0" w:color="auto"/>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0,1</w:t>
            </w:r>
          </w:p>
        </w:tc>
        <w:tc>
          <w:tcPr>
            <w:tcW w:w="957" w:type="dxa"/>
            <w:tcBorders>
              <w:top w:val="nil"/>
              <w:left w:val="nil"/>
              <w:bottom w:val="single" w:sz="8" w:space="0" w:color="auto"/>
              <w:right w:val="single" w:sz="8" w:space="0" w:color="auto"/>
            </w:tcBorders>
            <w:shd w:val="clear" w:color="auto" w:fill="FFFFFF"/>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18.035</w:t>
            </w:r>
          </w:p>
        </w:tc>
        <w:tc>
          <w:tcPr>
            <w:tcW w:w="957" w:type="dxa"/>
            <w:tcBorders>
              <w:top w:val="nil"/>
              <w:left w:val="nil"/>
              <w:bottom w:val="single" w:sz="8" w:space="0" w:color="auto"/>
              <w:right w:val="single" w:sz="8" w:space="0" w:color="979991"/>
            </w:tcBorders>
            <w:shd w:val="clear" w:color="auto" w:fill="FFFFFF"/>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0</w:t>
            </w:r>
          </w:p>
        </w:tc>
        <w:tc>
          <w:tcPr>
            <w:tcW w:w="1220"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2"/>
                <w:szCs w:val="22"/>
              </w:rPr>
              <w:t>İran (56,8)</w:t>
            </w:r>
            <w:r w:rsidRPr="00824ECB">
              <w:br/>
            </w:r>
            <w:proofErr w:type="spellStart"/>
            <w:r w:rsidRPr="00824ECB">
              <w:rPr>
                <w:rFonts w:ascii="Calibri" w:hAnsi="Calibri" w:cs="Calibri"/>
                <w:color w:val="000000"/>
                <w:sz w:val="22"/>
                <w:szCs w:val="22"/>
              </w:rPr>
              <w:t>S.Arabistan</w:t>
            </w:r>
            <w:proofErr w:type="spellEnd"/>
            <w:proofErr w:type="gramStart"/>
            <w:r w:rsidRPr="00824ECB">
              <w:rPr>
                <w:rFonts w:ascii="Calibri" w:hAnsi="Calibri" w:cs="Calibri"/>
                <w:color w:val="000000"/>
                <w:sz w:val="22"/>
                <w:szCs w:val="22"/>
              </w:rPr>
              <w:t>(</w:t>
            </w:r>
            <w:proofErr w:type="gramEnd"/>
            <w:r w:rsidRPr="00824ECB">
              <w:rPr>
                <w:rFonts w:ascii="Calibri" w:hAnsi="Calibri" w:cs="Calibri"/>
                <w:color w:val="000000"/>
                <w:sz w:val="22"/>
                <w:szCs w:val="22"/>
              </w:rPr>
              <w:t>17,2</w:t>
            </w:r>
            <w:r w:rsidRPr="00824ECB">
              <w:rPr>
                <w:rFonts w:ascii="Calibri" w:hAnsi="Calibri" w:cs="Calibri"/>
                <w:color w:val="000000"/>
                <w:sz w:val="22"/>
                <w:szCs w:val="22"/>
              </w:rPr>
              <w:br/>
              <w:t>Çin (13,4)</w:t>
            </w:r>
            <w:r w:rsidRPr="00824ECB">
              <w:rPr>
                <w:rFonts w:ascii="Calibri" w:hAnsi="Calibri" w:cs="Calibri"/>
                <w:color w:val="000000"/>
                <w:sz w:val="22"/>
                <w:szCs w:val="22"/>
              </w:rPr>
              <w:br/>
              <w:t>Kuveyt (10,2)</w:t>
            </w:r>
            <w:r w:rsidRPr="00824ECB">
              <w:rPr>
                <w:rFonts w:ascii="Calibri" w:hAnsi="Calibri" w:cs="Calibri"/>
                <w:color w:val="000000"/>
                <w:sz w:val="22"/>
                <w:szCs w:val="22"/>
              </w:rPr>
              <w:br/>
              <w:t>Katar (1,6)</w:t>
            </w:r>
          </w:p>
        </w:tc>
        <w:tc>
          <w:tcPr>
            <w:tcW w:w="675"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t> </w:t>
            </w:r>
            <w:r w:rsidRPr="00824ECB">
              <w:br/>
            </w:r>
            <w:r w:rsidRPr="00824ECB">
              <w:rPr>
                <w:rFonts w:ascii="Calibri" w:hAnsi="Calibri" w:cs="Calibri"/>
                <w:sz w:val="22"/>
                <w:szCs w:val="22"/>
              </w:rPr>
              <w:t>MFN ve EU (%0)</w:t>
            </w:r>
          </w:p>
        </w:tc>
      </w:tr>
      <w:tr w:rsidR="00824ECB" w:rsidRPr="00824ECB" w:rsidTr="00437E2D">
        <w:trPr>
          <w:trHeight w:val="1530"/>
        </w:trPr>
        <w:tc>
          <w:tcPr>
            <w:tcW w:w="1020" w:type="dxa"/>
            <w:tcBorders>
              <w:top w:val="nil"/>
              <w:left w:val="single" w:sz="8" w:space="0" w:color="000000"/>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Demir Ve Çelik</w:t>
            </w:r>
          </w:p>
        </w:tc>
        <w:tc>
          <w:tcPr>
            <w:tcW w:w="682"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7208</w:t>
            </w:r>
          </w:p>
        </w:tc>
        <w:tc>
          <w:tcPr>
            <w:tcW w:w="1151"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Demir/Çelik Sıcak Hadde Yassı Mamulleri</w:t>
            </w:r>
          </w:p>
        </w:tc>
        <w:tc>
          <w:tcPr>
            <w:tcW w:w="640"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84,9</w:t>
            </w:r>
          </w:p>
        </w:tc>
        <w:tc>
          <w:tcPr>
            <w:tcW w:w="831"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0,47</w:t>
            </w:r>
          </w:p>
        </w:tc>
        <w:tc>
          <w:tcPr>
            <w:tcW w:w="656"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1.418</w:t>
            </w:r>
          </w:p>
        </w:tc>
        <w:tc>
          <w:tcPr>
            <w:tcW w:w="817" w:type="dxa"/>
            <w:tcBorders>
              <w:top w:val="nil"/>
              <w:left w:val="nil"/>
              <w:bottom w:val="single" w:sz="8" w:space="0" w:color="000000"/>
              <w:right w:val="single" w:sz="8" w:space="0" w:color="auto"/>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0,1</w:t>
            </w:r>
          </w:p>
        </w:tc>
        <w:tc>
          <w:tcPr>
            <w:tcW w:w="957" w:type="dxa"/>
            <w:tcBorders>
              <w:top w:val="nil"/>
              <w:left w:val="nil"/>
              <w:bottom w:val="single" w:sz="8" w:space="0" w:color="auto"/>
              <w:right w:val="single" w:sz="8" w:space="0" w:color="auto"/>
            </w:tcBorders>
            <w:shd w:val="clear" w:color="auto" w:fill="FFFFFF"/>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470.114</w:t>
            </w:r>
          </w:p>
        </w:tc>
        <w:tc>
          <w:tcPr>
            <w:tcW w:w="957" w:type="dxa"/>
            <w:tcBorders>
              <w:top w:val="nil"/>
              <w:left w:val="nil"/>
              <w:bottom w:val="single" w:sz="8" w:space="0" w:color="auto"/>
              <w:right w:val="single" w:sz="8" w:space="0" w:color="979991"/>
            </w:tcBorders>
            <w:shd w:val="clear" w:color="auto" w:fill="FFFFFF"/>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141.643</w:t>
            </w:r>
          </w:p>
        </w:tc>
        <w:tc>
          <w:tcPr>
            <w:tcW w:w="1220"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2"/>
                <w:szCs w:val="22"/>
              </w:rPr>
              <w:t>Ukrayna (48,3)</w:t>
            </w:r>
            <w:r w:rsidRPr="00824ECB">
              <w:br/>
            </w:r>
            <w:proofErr w:type="spellStart"/>
            <w:r w:rsidRPr="00824ECB">
              <w:rPr>
                <w:rFonts w:ascii="Calibri" w:hAnsi="Calibri" w:cs="Calibri"/>
                <w:color w:val="000000"/>
                <w:sz w:val="22"/>
                <w:szCs w:val="22"/>
              </w:rPr>
              <w:t>S.Arabistan</w:t>
            </w:r>
            <w:proofErr w:type="spellEnd"/>
            <w:proofErr w:type="gramStart"/>
            <w:r w:rsidRPr="00824ECB">
              <w:rPr>
                <w:rFonts w:ascii="Calibri" w:hAnsi="Calibri" w:cs="Calibri"/>
                <w:color w:val="000000"/>
                <w:sz w:val="22"/>
                <w:szCs w:val="22"/>
              </w:rPr>
              <w:t>(</w:t>
            </w:r>
            <w:proofErr w:type="gramEnd"/>
            <w:r w:rsidRPr="00824ECB">
              <w:rPr>
                <w:rFonts w:ascii="Calibri" w:hAnsi="Calibri" w:cs="Calibri"/>
                <w:color w:val="000000"/>
                <w:sz w:val="22"/>
                <w:szCs w:val="22"/>
              </w:rPr>
              <w:t>25,5</w:t>
            </w:r>
            <w:r w:rsidRPr="00824ECB">
              <w:rPr>
                <w:rFonts w:ascii="Calibri" w:hAnsi="Calibri" w:cs="Calibri"/>
                <w:color w:val="000000"/>
                <w:sz w:val="22"/>
                <w:szCs w:val="22"/>
              </w:rPr>
              <w:br/>
              <w:t>Çin (15,6)</w:t>
            </w:r>
            <w:r w:rsidRPr="00824ECB">
              <w:rPr>
                <w:rFonts w:ascii="Calibri" w:hAnsi="Calibri" w:cs="Calibri"/>
                <w:color w:val="000000"/>
                <w:sz w:val="22"/>
                <w:szCs w:val="22"/>
              </w:rPr>
              <w:br/>
              <w:t>Rusya (8,4)</w:t>
            </w:r>
            <w:r w:rsidRPr="00824ECB">
              <w:rPr>
                <w:rFonts w:ascii="Calibri" w:hAnsi="Calibri" w:cs="Calibri"/>
                <w:color w:val="000000"/>
                <w:sz w:val="22"/>
                <w:szCs w:val="22"/>
              </w:rPr>
              <w:br/>
              <w:t>Türkiye (0,6)</w:t>
            </w:r>
            <w:r w:rsidRPr="00824ECB">
              <w:br/>
              <w:t> </w:t>
            </w:r>
          </w:p>
        </w:tc>
        <w:tc>
          <w:tcPr>
            <w:tcW w:w="675"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t> </w:t>
            </w:r>
            <w:r w:rsidRPr="00824ECB">
              <w:br/>
            </w:r>
            <w:r w:rsidRPr="00824ECB">
              <w:rPr>
                <w:rFonts w:ascii="Calibri" w:hAnsi="Calibri" w:cs="Calibri"/>
                <w:sz w:val="22"/>
                <w:szCs w:val="22"/>
              </w:rPr>
              <w:t>MFN ve EU (%0)</w:t>
            </w:r>
          </w:p>
        </w:tc>
      </w:tr>
      <w:tr w:rsidR="00824ECB" w:rsidRPr="00824ECB" w:rsidTr="00437E2D">
        <w:trPr>
          <w:trHeight w:val="2220"/>
        </w:trPr>
        <w:tc>
          <w:tcPr>
            <w:tcW w:w="1020" w:type="dxa"/>
            <w:tcBorders>
              <w:top w:val="nil"/>
              <w:left w:val="single" w:sz="8" w:space="0" w:color="000000"/>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Demir ve Çelik</w:t>
            </w:r>
          </w:p>
        </w:tc>
        <w:tc>
          <w:tcPr>
            <w:tcW w:w="682"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7213</w:t>
            </w:r>
          </w:p>
        </w:tc>
        <w:tc>
          <w:tcPr>
            <w:tcW w:w="1151"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 xml:space="preserve">Demir/Çelik </w:t>
            </w:r>
            <w:proofErr w:type="spellStart"/>
            <w:r w:rsidRPr="00824ECB">
              <w:rPr>
                <w:rFonts w:ascii="Calibri" w:hAnsi="Calibri" w:cs="Calibri"/>
                <w:sz w:val="27"/>
                <w:szCs w:val="27"/>
              </w:rPr>
              <w:t>Filmaşin</w:t>
            </w:r>
            <w:proofErr w:type="spellEnd"/>
            <w:r w:rsidRPr="00824ECB">
              <w:rPr>
                <w:rFonts w:ascii="Calibri" w:hAnsi="Calibri" w:cs="Calibri"/>
                <w:sz w:val="27"/>
                <w:szCs w:val="27"/>
              </w:rPr>
              <w:t xml:space="preserve"> (Sıcak Haddelenmiş, Rulo Halinde)</w:t>
            </w:r>
          </w:p>
        </w:tc>
        <w:tc>
          <w:tcPr>
            <w:tcW w:w="640"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38,9</w:t>
            </w:r>
          </w:p>
        </w:tc>
        <w:tc>
          <w:tcPr>
            <w:tcW w:w="831"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0</w:t>
            </w:r>
          </w:p>
        </w:tc>
        <w:tc>
          <w:tcPr>
            <w:tcW w:w="656"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657,5</w:t>
            </w:r>
          </w:p>
        </w:tc>
        <w:tc>
          <w:tcPr>
            <w:tcW w:w="817" w:type="dxa"/>
            <w:tcBorders>
              <w:top w:val="nil"/>
              <w:left w:val="nil"/>
              <w:bottom w:val="single" w:sz="8" w:space="0" w:color="000000"/>
              <w:right w:val="single" w:sz="8" w:space="0" w:color="auto"/>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0,4</w:t>
            </w:r>
          </w:p>
        </w:tc>
        <w:tc>
          <w:tcPr>
            <w:tcW w:w="957" w:type="dxa"/>
            <w:tcBorders>
              <w:top w:val="nil"/>
              <w:left w:val="nil"/>
              <w:bottom w:val="single" w:sz="8" w:space="0" w:color="auto"/>
              <w:right w:val="single" w:sz="8" w:space="0" w:color="auto"/>
            </w:tcBorders>
            <w:shd w:val="clear" w:color="auto" w:fill="FFFFFF"/>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0</w:t>
            </w:r>
          </w:p>
        </w:tc>
        <w:tc>
          <w:tcPr>
            <w:tcW w:w="957" w:type="dxa"/>
            <w:tcBorders>
              <w:top w:val="nil"/>
              <w:left w:val="nil"/>
              <w:bottom w:val="single" w:sz="8" w:space="0" w:color="auto"/>
              <w:right w:val="single" w:sz="8" w:space="0" w:color="979991"/>
            </w:tcBorders>
            <w:shd w:val="clear" w:color="auto" w:fill="FFFFFF"/>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0</w:t>
            </w:r>
          </w:p>
        </w:tc>
        <w:tc>
          <w:tcPr>
            <w:tcW w:w="1220"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2"/>
                <w:szCs w:val="22"/>
              </w:rPr>
              <w:t>Mısır (84,6) </w:t>
            </w:r>
            <w:r w:rsidRPr="00824ECB">
              <w:br/>
            </w:r>
            <w:r w:rsidRPr="00824ECB">
              <w:rPr>
                <w:rFonts w:ascii="Calibri" w:hAnsi="Calibri" w:cs="Calibri"/>
                <w:color w:val="000000"/>
                <w:sz w:val="22"/>
                <w:szCs w:val="22"/>
              </w:rPr>
              <w:t>Çin (6,1)</w:t>
            </w:r>
            <w:r w:rsidRPr="00824ECB">
              <w:br/>
            </w:r>
            <w:proofErr w:type="spellStart"/>
            <w:r w:rsidRPr="00824ECB">
              <w:rPr>
                <w:rFonts w:ascii="Calibri" w:hAnsi="Calibri" w:cs="Calibri"/>
                <w:color w:val="000000"/>
                <w:sz w:val="22"/>
                <w:szCs w:val="22"/>
              </w:rPr>
              <w:t>S.Arabistan</w:t>
            </w:r>
            <w:proofErr w:type="spellEnd"/>
            <w:r w:rsidRPr="00824ECB">
              <w:rPr>
                <w:rFonts w:ascii="Calibri" w:hAnsi="Calibri" w:cs="Calibri"/>
                <w:color w:val="000000"/>
                <w:sz w:val="22"/>
                <w:szCs w:val="22"/>
              </w:rPr>
              <w:t>(5,1)</w:t>
            </w:r>
            <w:r w:rsidRPr="00824ECB">
              <w:rPr>
                <w:rFonts w:ascii="Calibri" w:hAnsi="Calibri" w:cs="Calibri"/>
                <w:color w:val="000000"/>
                <w:sz w:val="22"/>
                <w:szCs w:val="22"/>
              </w:rPr>
              <w:br/>
              <w:t>Ukrayna (3,1)</w:t>
            </w:r>
            <w:r w:rsidRPr="00824ECB">
              <w:rPr>
                <w:rFonts w:ascii="Calibri" w:hAnsi="Calibri" w:cs="Calibri"/>
                <w:color w:val="000000"/>
                <w:sz w:val="22"/>
                <w:szCs w:val="22"/>
              </w:rPr>
              <w:br/>
              <w:t>Rusya (1) </w:t>
            </w:r>
            <w:r w:rsidRPr="00824ECB">
              <w:br/>
              <w:t> </w:t>
            </w:r>
          </w:p>
        </w:tc>
        <w:tc>
          <w:tcPr>
            <w:tcW w:w="675"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t> </w:t>
            </w:r>
            <w:r w:rsidRPr="00824ECB">
              <w:br/>
            </w:r>
            <w:r w:rsidRPr="00824ECB">
              <w:rPr>
                <w:rFonts w:ascii="Calibri" w:hAnsi="Calibri" w:cs="Calibri"/>
                <w:sz w:val="22"/>
                <w:szCs w:val="22"/>
              </w:rPr>
              <w:t>EU(%0),</w:t>
            </w:r>
            <w:r w:rsidRPr="00824ECB">
              <w:br/>
            </w:r>
            <w:r w:rsidRPr="00824ECB">
              <w:rPr>
                <w:rFonts w:ascii="Calibri" w:hAnsi="Calibri" w:cs="Calibri"/>
                <w:sz w:val="22"/>
                <w:szCs w:val="22"/>
              </w:rPr>
              <w:t>MFN (%0, %15, %20 veya %30)</w:t>
            </w:r>
          </w:p>
        </w:tc>
      </w:tr>
      <w:tr w:rsidR="00824ECB" w:rsidRPr="00824ECB" w:rsidTr="00437E2D">
        <w:trPr>
          <w:trHeight w:val="1545"/>
        </w:trPr>
        <w:tc>
          <w:tcPr>
            <w:tcW w:w="1020" w:type="dxa"/>
            <w:tcBorders>
              <w:top w:val="nil"/>
              <w:left w:val="single" w:sz="8" w:space="0" w:color="000000"/>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lastRenderedPageBreak/>
              <w:t>Demir ve Çelik</w:t>
            </w:r>
          </w:p>
        </w:tc>
        <w:tc>
          <w:tcPr>
            <w:tcW w:w="682"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7214</w:t>
            </w:r>
          </w:p>
        </w:tc>
        <w:tc>
          <w:tcPr>
            <w:tcW w:w="1151"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Demir/</w:t>
            </w:r>
            <w:proofErr w:type="spellStart"/>
            <w:r w:rsidRPr="00824ECB">
              <w:rPr>
                <w:rFonts w:ascii="Calibri" w:hAnsi="Calibri" w:cs="Calibri"/>
                <w:sz w:val="27"/>
                <w:szCs w:val="27"/>
              </w:rPr>
              <w:t>Alaşımsız</w:t>
            </w:r>
            <w:proofErr w:type="spellEnd"/>
            <w:r w:rsidRPr="00824ECB">
              <w:rPr>
                <w:rFonts w:ascii="Calibri" w:hAnsi="Calibri" w:cs="Calibri"/>
                <w:sz w:val="27"/>
                <w:szCs w:val="27"/>
              </w:rPr>
              <w:t xml:space="preserve"> Çelikten Çubuklar (dövülmüş, sıcak haddelenmiş </w:t>
            </w:r>
            <w:proofErr w:type="spellStart"/>
            <w:r w:rsidRPr="00824ECB">
              <w:rPr>
                <w:rFonts w:ascii="Calibri" w:hAnsi="Calibri" w:cs="Calibri"/>
                <w:sz w:val="27"/>
                <w:szCs w:val="27"/>
              </w:rPr>
              <w:t>vs</w:t>
            </w:r>
            <w:proofErr w:type="spellEnd"/>
            <w:r w:rsidRPr="00824ECB">
              <w:rPr>
                <w:rFonts w:ascii="Calibri" w:hAnsi="Calibri" w:cs="Calibri"/>
                <w:sz w:val="27"/>
                <w:szCs w:val="27"/>
              </w:rPr>
              <w:t>)</w:t>
            </w:r>
          </w:p>
        </w:tc>
        <w:tc>
          <w:tcPr>
            <w:tcW w:w="640"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15,3</w:t>
            </w:r>
          </w:p>
        </w:tc>
        <w:tc>
          <w:tcPr>
            <w:tcW w:w="831"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8,9</w:t>
            </w:r>
          </w:p>
        </w:tc>
        <w:tc>
          <w:tcPr>
            <w:tcW w:w="656"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2.586</w:t>
            </w:r>
          </w:p>
        </w:tc>
        <w:tc>
          <w:tcPr>
            <w:tcW w:w="817" w:type="dxa"/>
            <w:tcBorders>
              <w:top w:val="nil"/>
              <w:left w:val="nil"/>
              <w:bottom w:val="single" w:sz="8" w:space="0" w:color="000000"/>
              <w:right w:val="single" w:sz="8" w:space="0" w:color="auto"/>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0,1</w:t>
            </w:r>
          </w:p>
        </w:tc>
        <w:tc>
          <w:tcPr>
            <w:tcW w:w="957" w:type="dxa"/>
            <w:tcBorders>
              <w:top w:val="nil"/>
              <w:left w:val="nil"/>
              <w:bottom w:val="single" w:sz="8" w:space="0" w:color="auto"/>
              <w:right w:val="single" w:sz="8" w:space="0" w:color="auto"/>
            </w:tcBorders>
            <w:shd w:val="clear" w:color="auto" w:fill="FFFFFF"/>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7.895.537</w:t>
            </w:r>
          </w:p>
        </w:tc>
        <w:tc>
          <w:tcPr>
            <w:tcW w:w="957" w:type="dxa"/>
            <w:tcBorders>
              <w:top w:val="nil"/>
              <w:left w:val="nil"/>
              <w:bottom w:val="single" w:sz="8" w:space="0" w:color="auto"/>
              <w:right w:val="single" w:sz="8" w:space="0" w:color="979991"/>
            </w:tcBorders>
            <w:shd w:val="clear" w:color="auto" w:fill="FFFFFF"/>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4.576.562</w:t>
            </w:r>
          </w:p>
        </w:tc>
        <w:tc>
          <w:tcPr>
            <w:tcW w:w="1220"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2"/>
                <w:szCs w:val="22"/>
              </w:rPr>
              <w:t>Türkiye (80,3)</w:t>
            </w:r>
            <w:r w:rsidRPr="00824ECB">
              <w:br/>
            </w:r>
            <w:r w:rsidRPr="00824ECB">
              <w:rPr>
                <w:rFonts w:ascii="Calibri" w:hAnsi="Calibri" w:cs="Calibri"/>
                <w:color w:val="000000"/>
                <w:sz w:val="22"/>
                <w:szCs w:val="22"/>
              </w:rPr>
              <w:t>Çin (9,3)</w:t>
            </w:r>
            <w:r w:rsidRPr="00824ECB">
              <w:rPr>
                <w:rFonts w:ascii="Calibri" w:hAnsi="Calibri" w:cs="Calibri"/>
                <w:color w:val="000000"/>
                <w:sz w:val="22"/>
                <w:szCs w:val="22"/>
              </w:rPr>
              <w:br/>
              <w:t>Mısır (5,3)</w:t>
            </w:r>
            <w:r w:rsidRPr="00824ECB">
              <w:rPr>
                <w:rFonts w:ascii="Calibri" w:hAnsi="Calibri" w:cs="Calibri"/>
                <w:color w:val="000000"/>
                <w:sz w:val="22"/>
                <w:szCs w:val="22"/>
              </w:rPr>
              <w:br/>
              <w:t>Filistin (4,7)</w:t>
            </w:r>
            <w:r w:rsidRPr="00824ECB">
              <w:br/>
            </w:r>
            <w:proofErr w:type="spellStart"/>
            <w:r w:rsidRPr="00824ECB">
              <w:rPr>
                <w:rFonts w:ascii="Calibri" w:hAnsi="Calibri" w:cs="Calibri"/>
                <w:color w:val="000000"/>
                <w:sz w:val="22"/>
                <w:szCs w:val="22"/>
              </w:rPr>
              <w:t>S.Arabistan</w:t>
            </w:r>
            <w:proofErr w:type="spellEnd"/>
            <w:r w:rsidRPr="00824ECB">
              <w:rPr>
                <w:rFonts w:ascii="Calibri" w:hAnsi="Calibri" w:cs="Calibri"/>
                <w:color w:val="000000"/>
                <w:sz w:val="22"/>
                <w:szCs w:val="22"/>
              </w:rPr>
              <w:t>(0,2)</w:t>
            </w:r>
          </w:p>
        </w:tc>
        <w:tc>
          <w:tcPr>
            <w:tcW w:w="675"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t> </w:t>
            </w:r>
            <w:r w:rsidRPr="00824ECB">
              <w:br/>
            </w:r>
            <w:r w:rsidRPr="00824ECB">
              <w:rPr>
                <w:rFonts w:ascii="Calibri" w:hAnsi="Calibri" w:cs="Calibri"/>
                <w:sz w:val="22"/>
                <w:szCs w:val="22"/>
              </w:rPr>
              <w:t>EU(%0),</w:t>
            </w:r>
            <w:r w:rsidRPr="00824ECB">
              <w:br/>
            </w:r>
            <w:r w:rsidRPr="00824ECB">
              <w:rPr>
                <w:rFonts w:ascii="Calibri" w:hAnsi="Calibri" w:cs="Calibri"/>
                <w:sz w:val="22"/>
                <w:szCs w:val="22"/>
              </w:rPr>
              <w:t>MFN (%15, %20 veya %30)</w:t>
            </w:r>
          </w:p>
        </w:tc>
      </w:tr>
      <w:tr w:rsidR="00824ECB" w:rsidRPr="00824ECB" w:rsidTr="00437E2D">
        <w:trPr>
          <w:trHeight w:val="1590"/>
        </w:trPr>
        <w:tc>
          <w:tcPr>
            <w:tcW w:w="1020" w:type="dxa"/>
            <w:tcBorders>
              <w:top w:val="nil"/>
              <w:left w:val="single" w:sz="8" w:space="0" w:color="000000"/>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Demir ve Çelik</w:t>
            </w:r>
          </w:p>
        </w:tc>
        <w:tc>
          <w:tcPr>
            <w:tcW w:w="682"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7216</w:t>
            </w:r>
          </w:p>
        </w:tc>
        <w:tc>
          <w:tcPr>
            <w:tcW w:w="1151"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Demir/</w:t>
            </w:r>
            <w:proofErr w:type="spellStart"/>
            <w:r w:rsidRPr="00824ECB">
              <w:rPr>
                <w:rFonts w:ascii="Calibri" w:hAnsi="Calibri" w:cs="Calibri"/>
                <w:sz w:val="27"/>
                <w:szCs w:val="27"/>
              </w:rPr>
              <w:t>Alaşımsız</w:t>
            </w:r>
            <w:proofErr w:type="spellEnd"/>
            <w:r w:rsidRPr="00824ECB">
              <w:br/>
            </w:r>
            <w:r w:rsidRPr="00824ECB">
              <w:rPr>
                <w:rFonts w:ascii="Calibri" w:hAnsi="Calibri" w:cs="Calibri"/>
                <w:sz w:val="27"/>
                <w:szCs w:val="27"/>
              </w:rPr>
              <w:t>Çelikten Profil</w:t>
            </w:r>
          </w:p>
        </w:tc>
        <w:tc>
          <w:tcPr>
            <w:tcW w:w="640"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31,8</w:t>
            </w:r>
          </w:p>
        </w:tc>
        <w:tc>
          <w:tcPr>
            <w:tcW w:w="831"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9,6</w:t>
            </w:r>
          </w:p>
        </w:tc>
        <w:tc>
          <w:tcPr>
            <w:tcW w:w="656"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787,7</w:t>
            </w:r>
          </w:p>
        </w:tc>
        <w:tc>
          <w:tcPr>
            <w:tcW w:w="817" w:type="dxa"/>
            <w:tcBorders>
              <w:top w:val="nil"/>
              <w:left w:val="nil"/>
              <w:bottom w:val="single" w:sz="8" w:space="0" w:color="000000"/>
              <w:right w:val="single" w:sz="8" w:space="0" w:color="auto"/>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0,2</w:t>
            </w:r>
          </w:p>
        </w:tc>
        <w:tc>
          <w:tcPr>
            <w:tcW w:w="957" w:type="dxa"/>
            <w:tcBorders>
              <w:top w:val="nil"/>
              <w:left w:val="nil"/>
              <w:bottom w:val="single" w:sz="8" w:space="0" w:color="auto"/>
              <w:right w:val="single" w:sz="8" w:space="0" w:color="auto"/>
            </w:tcBorders>
            <w:shd w:val="clear" w:color="auto" w:fill="FFFFFF"/>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7.143.601</w:t>
            </w:r>
          </w:p>
        </w:tc>
        <w:tc>
          <w:tcPr>
            <w:tcW w:w="957" w:type="dxa"/>
            <w:tcBorders>
              <w:top w:val="nil"/>
              <w:left w:val="nil"/>
              <w:bottom w:val="single" w:sz="8" w:space="0" w:color="auto"/>
              <w:right w:val="single" w:sz="8" w:space="0" w:color="979991"/>
            </w:tcBorders>
            <w:shd w:val="clear" w:color="auto" w:fill="FFFFFF"/>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12.094.067</w:t>
            </w:r>
          </w:p>
        </w:tc>
        <w:tc>
          <w:tcPr>
            <w:tcW w:w="1220"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2"/>
                <w:szCs w:val="22"/>
              </w:rPr>
              <w:t>Çin (32)</w:t>
            </w:r>
            <w:r w:rsidRPr="00824ECB">
              <w:br/>
            </w:r>
            <w:r w:rsidRPr="00824ECB">
              <w:rPr>
                <w:rFonts w:ascii="Calibri" w:hAnsi="Calibri" w:cs="Calibri"/>
                <w:color w:val="000000"/>
                <w:sz w:val="22"/>
                <w:szCs w:val="22"/>
              </w:rPr>
              <w:t>İspanya (19,3)</w:t>
            </w:r>
            <w:r w:rsidRPr="00824ECB">
              <w:br/>
            </w:r>
            <w:r w:rsidRPr="00824ECB">
              <w:rPr>
                <w:rFonts w:ascii="Calibri" w:hAnsi="Calibri" w:cs="Calibri"/>
                <w:color w:val="000000"/>
                <w:sz w:val="22"/>
                <w:szCs w:val="22"/>
              </w:rPr>
              <w:t>Türkiye (14,1)</w:t>
            </w:r>
            <w:r w:rsidRPr="00824ECB">
              <w:rPr>
                <w:rFonts w:ascii="Calibri" w:hAnsi="Calibri" w:cs="Calibri"/>
                <w:color w:val="000000"/>
                <w:sz w:val="22"/>
                <w:szCs w:val="22"/>
              </w:rPr>
              <w:br/>
            </w:r>
            <w:proofErr w:type="spellStart"/>
            <w:r w:rsidRPr="00824ECB">
              <w:rPr>
                <w:rFonts w:ascii="Calibri" w:hAnsi="Calibri" w:cs="Calibri"/>
                <w:color w:val="000000"/>
                <w:sz w:val="22"/>
                <w:szCs w:val="22"/>
              </w:rPr>
              <w:t>S.Arabistan</w:t>
            </w:r>
            <w:proofErr w:type="spellEnd"/>
            <w:proofErr w:type="gramStart"/>
            <w:r w:rsidRPr="00824ECB">
              <w:rPr>
                <w:rFonts w:ascii="Calibri" w:hAnsi="Calibri" w:cs="Calibri"/>
                <w:color w:val="000000"/>
                <w:sz w:val="22"/>
                <w:szCs w:val="22"/>
              </w:rPr>
              <w:t>(</w:t>
            </w:r>
            <w:proofErr w:type="gramEnd"/>
            <w:r w:rsidRPr="00824ECB">
              <w:rPr>
                <w:rFonts w:ascii="Calibri" w:hAnsi="Calibri" w:cs="Calibri"/>
                <w:color w:val="000000"/>
                <w:sz w:val="22"/>
                <w:szCs w:val="22"/>
              </w:rPr>
              <w:t>11,2</w:t>
            </w:r>
            <w:r w:rsidRPr="00824ECB">
              <w:br/>
            </w:r>
            <w:r w:rsidRPr="00824ECB">
              <w:rPr>
                <w:rFonts w:ascii="Calibri" w:hAnsi="Calibri" w:cs="Calibri"/>
                <w:color w:val="000000"/>
                <w:sz w:val="22"/>
                <w:szCs w:val="22"/>
              </w:rPr>
              <w:t>Bahreyn (7,6)</w:t>
            </w:r>
          </w:p>
        </w:tc>
        <w:tc>
          <w:tcPr>
            <w:tcW w:w="675"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t> </w:t>
            </w:r>
            <w:r w:rsidRPr="00824ECB">
              <w:br/>
            </w:r>
            <w:r w:rsidRPr="00824ECB">
              <w:rPr>
                <w:rFonts w:ascii="Calibri" w:hAnsi="Calibri" w:cs="Calibri"/>
                <w:sz w:val="22"/>
                <w:szCs w:val="22"/>
              </w:rPr>
              <w:t>MFN ve EU (%0)</w:t>
            </w:r>
          </w:p>
        </w:tc>
      </w:tr>
      <w:tr w:rsidR="00824ECB" w:rsidRPr="00824ECB" w:rsidTr="00437E2D">
        <w:trPr>
          <w:trHeight w:val="2820"/>
        </w:trPr>
        <w:tc>
          <w:tcPr>
            <w:tcW w:w="1020" w:type="dxa"/>
            <w:tcBorders>
              <w:top w:val="nil"/>
              <w:left w:val="single" w:sz="8" w:space="0" w:color="000000"/>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Demir veya</w:t>
            </w:r>
            <w:r w:rsidRPr="00824ECB">
              <w:br/>
            </w:r>
            <w:r w:rsidRPr="00824ECB">
              <w:rPr>
                <w:rFonts w:ascii="Calibri" w:hAnsi="Calibri" w:cs="Calibri"/>
                <w:sz w:val="27"/>
                <w:szCs w:val="27"/>
              </w:rPr>
              <w:t>Çelikten Eşya</w:t>
            </w:r>
          </w:p>
        </w:tc>
        <w:tc>
          <w:tcPr>
            <w:tcW w:w="682"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7304</w:t>
            </w:r>
          </w:p>
        </w:tc>
        <w:tc>
          <w:tcPr>
            <w:tcW w:w="1151"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Demir/Çelikten (Dökme Hariç) Dikişsiz Tüp, Boru, İçi Bos Profil</w:t>
            </w:r>
          </w:p>
        </w:tc>
        <w:tc>
          <w:tcPr>
            <w:tcW w:w="640"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7,5</w:t>
            </w:r>
          </w:p>
        </w:tc>
        <w:tc>
          <w:tcPr>
            <w:tcW w:w="831"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0,135</w:t>
            </w:r>
          </w:p>
        </w:tc>
        <w:tc>
          <w:tcPr>
            <w:tcW w:w="656"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32,9</w:t>
            </w:r>
          </w:p>
        </w:tc>
        <w:tc>
          <w:tcPr>
            <w:tcW w:w="817" w:type="dxa"/>
            <w:tcBorders>
              <w:top w:val="nil"/>
              <w:left w:val="nil"/>
              <w:bottom w:val="single" w:sz="8" w:space="0" w:color="000000"/>
              <w:right w:val="single" w:sz="8" w:space="0" w:color="auto"/>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0</w:t>
            </w:r>
          </w:p>
        </w:tc>
        <w:tc>
          <w:tcPr>
            <w:tcW w:w="957" w:type="dxa"/>
            <w:tcBorders>
              <w:top w:val="nil"/>
              <w:left w:val="nil"/>
              <w:bottom w:val="single" w:sz="8" w:space="0" w:color="auto"/>
              <w:right w:val="single" w:sz="8" w:space="0" w:color="auto"/>
            </w:tcBorders>
            <w:shd w:val="clear" w:color="auto" w:fill="FFFFFF"/>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105.746</w:t>
            </w:r>
          </w:p>
        </w:tc>
        <w:tc>
          <w:tcPr>
            <w:tcW w:w="957" w:type="dxa"/>
            <w:tcBorders>
              <w:top w:val="nil"/>
              <w:left w:val="nil"/>
              <w:bottom w:val="single" w:sz="8" w:space="0" w:color="auto"/>
              <w:right w:val="single" w:sz="8" w:space="0" w:color="979991"/>
            </w:tcBorders>
            <w:shd w:val="clear" w:color="auto" w:fill="FFFFFF"/>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101.630</w:t>
            </w:r>
          </w:p>
        </w:tc>
        <w:tc>
          <w:tcPr>
            <w:tcW w:w="1220"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2"/>
                <w:szCs w:val="22"/>
              </w:rPr>
              <w:t>Çin (45,9)</w:t>
            </w:r>
            <w:r w:rsidRPr="00824ECB">
              <w:br/>
            </w:r>
            <w:proofErr w:type="spellStart"/>
            <w:r w:rsidRPr="00824ECB">
              <w:rPr>
                <w:rFonts w:ascii="Calibri" w:hAnsi="Calibri" w:cs="Calibri"/>
                <w:color w:val="000000"/>
                <w:sz w:val="22"/>
                <w:szCs w:val="22"/>
              </w:rPr>
              <w:t>S.Arabistan</w:t>
            </w:r>
            <w:proofErr w:type="spellEnd"/>
            <w:proofErr w:type="gramStart"/>
            <w:r w:rsidRPr="00824ECB">
              <w:rPr>
                <w:rFonts w:ascii="Calibri" w:hAnsi="Calibri" w:cs="Calibri"/>
                <w:color w:val="000000"/>
                <w:sz w:val="22"/>
                <w:szCs w:val="22"/>
              </w:rPr>
              <w:t>(</w:t>
            </w:r>
            <w:proofErr w:type="gramEnd"/>
            <w:r w:rsidRPr="00824ECB">
              <w:rPr>
                <w:rFonts w:ascii="Calibri" w:hAnsi="Calibri" w:cs="Calibri"/>
                <w:color w:val="000000"/>
                <w:sz w:val="22"/>
                <w:szCs w:val="22"/>
              </w:rPr>
              <w:t>16,1</w:t>
            </w:r>
            <w:r w:rsidRPr="00824ECB">
              <w:rPr>
                <w:rFonts w:ascii="Calibri" w:hAnsi="Calibri" w:cs="Calibri"/>
                <w:color w:val="000000"/>
                <w:sz w:val="22"/>
                <w:szCs w:val="22"/>
              </w:rPr>
              <w:br/>
              <w:t>Almanya (11,5)</w:t>
            </w:r>
            <w:r w:rsidRPr="00824ECB">
              <w:rPr>
                <w:rFonts w:ascii="Calibri" w:hAnsi="Calibri" w:cs="Calibri"/>
                <w:color w:val="000000"/>
                <w:sz w:val="22"/>
                <w:szCs w:val="22"/>
              </w:rPr>
              <w:br/>
              <w:t>Ukrayna (3,5)</w:t>
            </w:r>
            <w:r w:rsidRPr="00824ECB">
              <w:br/>
            </w:r>
            <w:r w:rsidRPr="00824ECB">
              <w:rPr>
                <w:rFonts w:ascii="Calibri" w:hAnsi="Calibri" w:cs="Calibri"/>
                <w:sz w:val="22"/>
                <w:szCs w:val="22"/>
              </w:rPr>
              <w:t>Japonya (3,1)</w:t>
            </w:r>
          </w:p>
        </w:tc>
        <w:tc>
          <w:tcPr>
            <w:tcW w:w="675"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t> </w:t>
            </w:r>
            <w:r w:rsidRPr="00824ECB">
              <w:br/>
            </w:r>
            <w:r w:rsidRPr="00824ECB">
              <w:rPr>
                <w:rFonts w:ascii="Calibri" w:hAnsi="Calibri" w:cs="Calibri"/>
                <w:sz w:val="22"/>
                <w:szCs w:val="22"/>
              </w:rPr>
              <w:t>EU(%0),</w:t>
            </w:r>
            <w:r w:rsidRPr="00824ECB">
              <w:br/>
            </w:r>
            <w:r w:rsidRPr="00824ECB">
              <w:rPr>
                <w:rFonts w:ascii="Calibri" w:hAnsi="Calibri" w:cs="Calibri"/>
                <w:sz w:val="22"/>
                <w:szCs w:val="22"/>
              </w:rPr>
              <w:t>MFN (%5, %10, %20 veya %30)</w:t>
            </w:r>
          </w:p>
        </w:tc>
      </w:tr>
      <w:tr w:rsidR="00824ECB" w:rsidRPr="00824ECB" w:rsidTr="00437E2D">
        <w:trPr>
          <w:trHeight w:val="1770"/>
        </w:trPr>
        <w:tc>
          <w:tcPr>
            <w:tcW w:w="1020" w:type="dxa"/>
            <w:tcBorders>
              <w:top w:val="nil"/>
              <w:left w:val="single" w:sz="8" w:space="0" w:color="000000"/>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Bakır ve Bakırdan</w:t>
            </w:r>
            <w:r w:rsidRPr="00824ECB">
              <w:br/>
            </w:r>
            <w:r w:rsidRPr="00824ECB">
              <w:rPr>
                <w:rFonts w:ascii="Calibri" w:hAnsi="Calibri" w:cs="Calibri"/>
                <w:sz w:val="27"/>
                <w:szCs w:val="27"/>
              </w:rPr>
              <w:t>Eşya</w:t>
            </w:r>
          </w:p>
        </w:tc>
        <w:tc>
          <w:tcPr>
            <w:tcW w:w="682"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7408</w:t>
            </w:r>
          </w:p>
        </w:tc>
        <w:tc>
          <w:tcPr>
            <w:tcW w:w="1151"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Bakır Teller</w:t>
            </w:r>
          </w:p>
        </w:tc>
        <w:tc>
          <w:tcPr>
            <w:tcW w:w="640"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110,2</w:t>
            </w:r>
          </w:p>
        </w:tc>
        <w:tc>
          <w:tcPr>
            <w:tcW w:w="831"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9,05</w:t>
            </w:r>
          </w:p>
        </w:tc>
        <w:tc>
          <w:tcPr>
            <w:tcW w:w="656"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476,3</w:t>
            </w:r>
          </w:p>
        </w:tc>
        <w:tc>
          <w:tcPr>
            <w:tcW w:w="817" w:type="dxa"/>
            <w:tcBorders>
              <w:top w:val="nil"/>
              <w:left w:val="nil"/>
              <w:bottom w:val="single" w:sz="8" w:space="0" w:color="000000"/>
              <w:right w:val="single" w:sz="8" w:space="0" w:color="auto"/>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0,1</w:t>
            </w:r>
          </w:p>
        </w:tc>
        <w:tc>
          <w:tcPr>
            <w:tcW w:w="957" w:type="dxa"/>
            <w:tcBorders>
              <w:top w:val="nil"/>
              <w:left w:val="nil"/>
              <w:bottom w:val="single" w:sz="8" w:space="0" w:color="auto"/>
              <w:right w:val="single" w:sz="8" w:space="0" w:color="auto"/>
            </w:tcBorders>
            <w:shd w:val="clear" w:color="auto" w:fill="FFFFFF"/>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8.807.902</w:t>
            </w:r>
          </w:p>
        </w:tc>
        <w:tc>
          <w:tcPr>
            <w:tcW w:w="957" w:type="dxa"/>
            <w:tcBorders>
              <w:top w:val="nil"/>
              <w:left w:val="nil"/>
              <w:bottom w:val="single" w:sz="8" w:space="0" w:color="auto"/>
              <w:right w:val="single" w:sz="8" w:space="0" w:color="979991"/>
            </w:tcBorders>
            <w:shd w:val="clear" w:color="auto" w:fill="FFFFFF"/>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5.675.805</w:t>
            </w:r>
          </w:p>
        </w:tc>
        <w:tc>
          <w:tcPr>
            <w:tcW w:w="1220"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2"/>
                <w:szCs w:val="22"/>
              </w:rPr>
              <w:t>BAE (45,8)</w:t>
            </w:r>
            <w:r w:rsidRPr="00824ECB">
              <w:br/>
            </w:r>
            <w:r w:rsidRPr="00824ECB">
              <w:rPr>
                <w:rFonts w:ascii="Calibri" w:hAnsi="Calibri" w:cs="Calibri"/>
                <w:color w:val="000000"/>
                <w:sz w:val="22"/>
                <w:szCs w:val="22"/>
              </w:rPr>
              <w:t>Rusya (25,4)</w:t>
            </w:r>
            <w:r w:rsidRPr="00824ECB">
              <w:rPr>
                <w:rFonts w:ascii="Calibri" w:hAnsi="Calibri" w:cs="Calibri"/>
                <w:color w:val="000000"/>
                <w:sz w:val="22"/>
                <w:szCs w:val="22"/>
              </w:rPr>
              <w:br/>
              <w:t>Mısır (8,8) </w:t>
            </w:r>
            <w:r w:rsidRPr="00824ECB">
              <w:br/>
            </w:r>
            <w:r w:rsidRPr="00824ECB">
              <w:rPr>
                <w:rFonts w:ascii="Calibri" w:hAnsi="Calibri" w:cs="Calibri"/>
                <w:color w:val="000000"/>
                <w:sz w:val="22"/>
                <w:szCs w:val="22"/>
              </w:rPr>
              <w:t>Türkiye (8,5)</w:t>
            </w:r>
            <w:r w:rsidRPr="00824ECB">
              <w:rPr>
                <w:rFonts w:ascii="Calibri" w:hAnsi="Calibri" w:cs="Calibri"/>
                <w:color w:val="000000"/>
                <w:sz w:val="22"/>
                <w:szCs w:val="22"/>
              </w:rPr>
              <w:br/>
              <w:t>Almanya (7,7)</w:t>
            </w:r>
            <w:r w:rsidRPr="00824ECB">
              <w:rPr>
                <w:rFonts w:ascii="Calibri" w:hAnsi="Calibri" w:cs="Calibri"/>
                <w:color w:val="000000"/>
                <w:sz w:val="22"/>
                <w:szCs w:val="22"/>
              </w:rPr>
              <w:br/>
              <w:t>Kuveyt (2,9)</w:t>
            </w:r>
            <w:r w:rsidRPr="00824ECB">
              <w:br/>
              <w:t> </w:t>
            </w:r>
          </w:p>
        </w:tc>
        <w:tc>
          <w:tcPr>
            <w:tcW w:w="675"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t> </w:t>
            </w:r>
            <w:r w:rsidRPr="00824ECB">
              <w:br/>
            </w:r>
            <w:r w:rsidRPr="00824ECB">
              <w:rPr>
                <w:rFonts w:ascii="Calibri" w:hAnsi="Calibri" w:cs="Calibri"/>
                <w:sz w:val="22"/>
                <w:szCs w:val="22"/>
              </w:rPr>
              <w:t>MFN ve EU (%0)</w:t>
            </w:r>
          </w:p>
        </w:tc>
      </w:tr>
      <w:tr w:rsidR="00824ECB" w:rsidRPr="00824ECB" w:rsidTr="00437E2D">
        <w:trPr>
          <w:trHeight w:val="2640"/>
        </w:trPr>
        <w:tc>
          <w:tcPr>
            <w:tcW w:w="1020" w:type="dxa"/>
            <w:tcBorders>
              <w:top w:val="nil"/>
              <w:left w:val="single" w:sz="8" w:space="0" w:color="000000"/>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lastRenderedPageBreak/>
              <w:t>Kazan; Makine ve Cihazlar, Aletler, Parçaları</w:t>
            </w:r>
          </w:p>
        </w:tc>
        <w:tc>
          <w:tcPr>
            <w:tcW w:w="682"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8418</w:t>
            </w:r>
          </w:p>
        </w:tc>
        <w:tc>
          <w:tcPr>
            <w:tcW w:w="1151"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Buzdolapları, Dondurucular, Soğutucular, Isı Pompaları</w:t>
            </w:r>
          </w:p>
        </w:tc>
        <w:tc>
          <w:tcPr>
            <w:tcW w:w="640"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80,7</w:t>
            </w:r>
          </w:p>
        </w:tc>
        <w:tc>
          <w:tcPr>
            <w:tcW w:w="831"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15,5</w:t>
            </w:r>
          </w:p>
        </w:tc>
        <w:tc>
          <w:tcPr>
            <w:tcW w:w="656"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1.802</w:t>
            </w:r>
          </w:p>
        </w:tc>
        <w:tc>
          <w:tcPr>
            <w:tcW w:w="817" w:type="dxa"/>
            <w:tcBorders>
              <w:top w:val="nil"/>
              <w:left w:val="nil"/>
              <w:bottom w:val="single" w:sz="8" w:space="0" w:color="000000"/>
              <w:right w:val="single" w:sz="8" w:space="0" w:color="auto"/>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0,2</w:t>
            </w:r>
          </w:p>
        </w:tc>
        <w:tc>
          <w:tcPr>
            <w:tcW w:w="957" w:type="dxa"/>
            <w:tcBorders>
              <w:top w:val="nil"/>
              <w:left w:val="nil"/>
              <w:bottom w:val="single" w:sz="8" w:space="0" w:color="auto"/>
              <w:right w:val="single" w:sz="8" w:space="0" w:color="auto"/>
            </w:tcBorders>
            <w:shd w:val="clear" w:color="auto" w:fill="FFFFFF"/>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14.097.669</w:t>
            </w:r>
          </w:p>
        </w:tc>
        <w:tc>
          <w:tcPr>
            <w:tcW w:w="957" w:type="dxa"/>
            <w:tcBorders>
              <w:top w:val="nil"/>
              <w:left w:val="nil"/>
              <w:bottom w:val="single" w:sz="8" w:space="0" w:color="auto"/>
              <w:right w:val="single" w:sz="8" w:space="0" w:color="979991"/>
            </w:tcBorders>
            <w:shd w:val="clear" w:color="auto" w:fill="FFFFFF"/>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11.789.432</w:t>
            </w:r>
          </w:p>
        </w:tc>
        <w:tc>
          <w:tcPr>
            <w:tcW w:w="1220"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2"/>
                <w:szCs w:val="22"/>
              </w:rPr>
              <w:t>Çin (31,8)</w:t>
            </w:r>
            <w:r w:rsidRPr="00824ECB">
              <w:rPr>
                <w:rFonts w:ascii="Calibri" w:hAnsi="Calibri" w:cs="Calibri"/>
                <w:color w:val="000000"/>
                <w:sz w:val="22"/>
                <w:szCs w:val="22"/>
              </w:rPr>
              <w:br/>
              <w:t>Türkiye (20,8)</w:t>
            </w:r>
            <w:r w:rsidRPr="00824ECB">
              <w:rPr>
                <w:rFonts w:ascii="Calibri" w:hAnsi="Calibri" w:cs="Calibri"/>
                <w:color w:val="000000"/>
                <w:sz w:val="22"/>
                <w:szCs w:val="22"/>
              </w:rPr>
              <w:br/>
              <w:t>Tayland (13,2) </w:t>
            </w:r>
            <w:r w:rsidRPr="00824ECB">
              <w:br/>
            </w:r>
            <w:r w:rsidRPr="00824ECB">
              <w:rPr>
                <w:rFonts w:ascii="Calibri" w:hAnsi="Calibri" w:cs="Calibri"/>
                <w:color w:val="000000"/>
                <w:sz w:val="22"/>
                <w:szCs w:val="22"/>
              </w:rPr>
              <w:t>İtalya(6,2)</w:t>
            </w:r>
            <w:r w:rsidRPr="00824ECB">
              <w:rPr>
                <w:rFonts w:ascii="Calibri" w:hAnsi="Calibri" w:cs="Calibri"/>
                <w:color w:val="000000"/>
                <w:sz w:val="22"/>
                <w:szCs w:val="22"/>
              </w:rPr>
              <w:br/>
              <w:t>G. Kore(5,4)</w:t>
            </w:r>
            <w:r w:rsidRPr="00824ECB">
              <w:br/>
            </w:r>
            <w:r w:rsidRPr="00824ECB">
              <w:br/>
            </w:r>
            <w:r w:rsidRPr="00824ECB">
              <w:br/>
              <w:t> </w:t>
            </w:r>
          </w:p>
        </w:tc>
        <w:tc>
          <w:tcPr>
            <w:tcW w:w="675" w:type="dxa"/>
            <w:tcBorders>
              <w:top w:val="nil"/>
              <w:left w:val="nil"/>
              <w:bottom w:val="single" w:sz="8" w:space="0" w:color="000000"/>
              <w:right w:val="single" w:sz="8" w:space="0" w:color="000000"/>
            </w:tcBorders>
            <w:tcMar>
              <w:top w:w="113" w:type="dxa"/>
              <w:left w:w="108" w:type="dxa"/>
              <w:bottom w:w="113" w:type="dxa"/>
              <w:right w:w="108" w:type="dxa"/>
            </w:tcMar>
            <w:hideMark/>
          </w:tcPr>
          <w:p w:rsidR="00824ECB" w:rsidRPr="00824ECB" w:rsidRDefault="00824ECB" w:rsidP="00824ECB">
            <w:pPr>
              <w:spacing w:before="100" w:beforeAutospacing="1" w:after="100" w:afterAutospacing="1"/>
            </w:pPr>
            <w:r w:rsidRPr="00824ECB">
              <w:t> </w:t>
            </w:r>
            <w:r w:rsidRPr="00824ECB">
              <w:br/>
            </w:r>
            <w:r w:rsidRPr="00824ECB">
              <w:rPr>
                <w:rFonts w:ascii="Calibri" w:hAnsi="Calibri" w:cs="Calibri"/>
                <w:sz w:val="22"/>
                <w:szCs w:val="22"/>
              </w:rPr>
              <w:t>EU(%0),</w:t>
            </w:r>
            <w:r w:rsidRPr="00824ECB">
              <w:br/>
            </w:r>
            <w:r w:rsidRPr="00824ECB">
              <w:rPr>
                <w:rFonts w:ascii="Calibri" w:hAnsi="Calibri" w:cs="Calibri"/>
                <w:sz w:val="22"/>
                <w:szCs w:val="22"/>
              </w:rPr>
              <w:t>MFN (%0, %15, %20, %21 veya %30)</w:t>
            </w:r>
          </w:p>
        </w:tc>
      </w:tr>
    </w:tbl>
    <w:p w:rsidR="00824ECB" w:rsidRPr="00824ECB" w:rsidRDefault="00824ECB" w:rsidP="00824ECB">
      <w:pPr>
        <w:shd w:val="clear" w:color="auto" w:fill="FFFFFF"/>
        <w:spacing w:after="100" w:afterAutospacing="1"/>
        <w:jc w:val="both"/>
        <w:rPr>
          <w:rFonts w:ascii="Arial" w:hAnsi="Arial" w:cs="Arial"/>
          <w:color w:val="212529"/>
        </w:rPr>
      </w:pPr>
      <w:proofErr w:type="spellStart"/>
      <w:proofErr w:type="gramStart"/>
      <w:r w:rsidRPr="00824ECB">
        <w:rPr>
          <w:i/>
          <w:iCs/>
          <w:color w:val="000000"/>
          <w:sz w:val="18"/>
          <w:szCs w:val="18"/>
        </w:rPr>
        <w:t>Kaynak:ITC</w:t>
      </w:r>
      <w:proofErr w:type="spellEnd"/>
      <w:proofErr w:type="gramEnd"/>
      <w:r w:rsidRPr="00824ECB">
        <w:rPr>
          <w:i/>
          <w:iCs/>
          <w:color w:val="000000"/>
          <w:sz w:val="18"/>
          <w:szCs w:val="18"/>
        </w:rPr>
        <w:t xml:space="preserve"> </w:t>
      </w:r>
      <w:proofErr w:type="spellStart"/>
      <w:r w:rsidRPr="00824ECB">
        <w:rPr>
          <w:i/>
          <w:iCs/>
          <w:color w:val="000000"/>
          <w:sz w:val="18"/>
          <w:szCs w:val="18"/>
        </w:rPr>
        <w:t>Trademap</w:t>
      </w:r>
      <w:proofErr w:type="spellEnd"/>
    </w:p>
    <w:p w:rsidR="00545B02" w:rsidRDefault="00545B02"/>
    <w:p w:rsidR="00824ECB" w:rsidRDefault="00824ECB"/>
    <w:p w:rsidR="00824ECB" w:rsidRPr="00824ECB" w:rsidRDefault="00824ECB" w:rsidP="00824ECB">
      <w:pPr>
        <w:spacing w:after="225"/>
        <w:outlineLvl w:val="1"/>
        <w:rPr>
          <w:rFonts w:ascii="inherit" w:hAnsi="inherit" w:cs="Arial"/>
          <w:b/>
          <w:bCs/>
          <w:color w:val="09376B"/>
          <w:sz w:val="39"/>
          <w:szCs w:val="39"/>
        </w:rPr>
      </w:pPr>
      <w:r w:rsidRPr="00824ECB">
        <w:rPr>
          <w:rFonts w:ascii="inherit" w:hAnsi="inherit" w:cs="Arial"/>
          <w:b/>
          <w:bCs/>
          <w:color w:val="09376B"/>
          <w:sz w:val="39"/>
          <w:szCs w:val="39"/>
        </w:rPr>
        <w:t>Tarım ve Gıda Ürünleri İhracat Potansiyelimiz</w:t>
      </w:r>
    </w:p>
    <w:p w:rsidR="00824ECB" w:rsidRPr="00824ECB" w:rsidRDefault="00824ECB" w:rsidP="00824ECB">
      <w:pPr>
        <w:rPr>
          <w:rFonts w:ascii="Arial" w:hAnsi="Arial" w:cs="Arial"/>
          <w:color w:val="212529"/>
        </w:rPr>
      </w:pPr>
      <w:r w:rsidRPr="00824ECB">
        <w:rPr>
          <w:rFonts w:ascii="Arial" w:hAnsi="Arial" w:cs="Arial"/>
          <w:b/>
          <w:bCs/>
          <w:color w:val="F2C11C"/>
          <w:sz w:val="17"/>
          <w:szCs w:val="17"/>
        </w:rPr>
        <w:t>19 Aralık 2018</w:t>
      </w:r>
    </w:p>
    <w:p w:rsidR="00824ECB" w:rsidRPr="00824ECB" w:rsidRDefault="00824ECB" w:rsidP="00824ECB">
      <w:pPr>
        <w:shd w:val="clear" w:color="auto" w:fill="FFFFFF"/>
        <w:spacing w:after="100" w:afterAutospacing="1"/>
        <w:rPr>
          <w:rFonts w:ascii="Arial" w:hAnsi="Arial" w:cs="Arial"/>
          <w:color w:val="212529"/>
        </w:rPr>
      </w:pPr>
      <w:r w:rsidRPr="00824ECB">
        <w:rPr>
          <w:b/>
          <w:bCs/>
          <w:color w:val="212529"/>
          <w:sz w:val="27"/>
          <w:szCs w:val="27"/>
        </w:rPr>
        <w:t>ÜRDÜN'E TARIM ÜRÜNLERİ İHRAÇ POTANSİYELİ DEĞERLENDİRME MATRİSİ</w:t>
      </w:r>
      <w:r w:rsidRPr="00824ECB">
        <w:rPr>
          <w:rFonts w:ascii="Arial" w:hAnsi="Arial" w:cs="Arial"/>
          <w:color w:val="212529"/>
        </w:rPr>
        <w:br/>
        <w:t> </w:t>
      </w:r>
      <w:r w:rsidRPr="00824ECB">
        <w:rPr>
          <w:rFonts w:ascii="Arial" w:hAnsi="Arial" w:cs="Arial"/>
          <w:color w:val="212529"/>
        </w:rPr>
        <w:br/>
        <w:t> </w:t>
      </w:r>
    </w:p>
    <w:tbl>
      <w:tblPr>
        <w:tblW w:w="0" w:type="auto"/>
        <w:tblInd w:w="-459" w:type="dxa"/>
        <w:tblLayout w:type="fixed"/>
        <w:tblCellMar>
          <w:left w:w="0" w:type="dxa"/>
          <w:right w:w="0" w:type="dxa"/>
        </w:tblCellMar>
        <w:tblLook w:val="04A0" w:firstRow="1" w:lastRow="0" w:firstColumn="1" w:lastColumn="0" w:noHBand="0" w:noVBand="1"/>
      </w:tblPr>
      <w:tblGrid>
        <w:gridCol w:w="851"/>
        <w:gridCol w:w="715"/>
        <w:gridCol w:w="911"/>
        <w:gridCol w:w="638"/>
        <w:gridCol w:w="828"/>
        <w:gridCol w:w="828"/>
        <w:gridCol w:w="815"/>
        <w:gridCol w:w="954"/>
        <w:gridCol w:w="1013"/>
        <w:gridCol w:w="1329"/>
        <w:gridCol w:w="865"/>
      </w:tblGrid>
      <w:tr w:rsidR="00824ECB" w:rsidRPr="00824ECB" w:rsidTr="00824ECB">
        <w:trPr>
          <w:trHeight w:val="1170"/>
        </w:trPr>
        <w:tc>
          <w:tcPr>
            <w:tcW w:w="851" w:type="dxa"/>
            <w:tcBorders>
              <w:top w:val="single" w:sz="8" w:space="0" w:color="000000"/>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824ECB" w:rsidRPr="00824ECB" w:rsidRDefault="00824ECB" w:rsidP="00824ECB">
            <w:pPr>
              <w:spacing w:before="100" w:beforeAutospacing="1" w:after="100" w:afterAutospacing="1"/>
            </w:pPr>
            <w:r w:rsidRPr="00824ECB">
              <w:t> </w:t>
            </w:r>
            <w:r w:rsidRPr="00824ECB">
              <w:br/>
              <w:t> </w:t>
            </w:r>
            <w:r w:rsidRPr="00824ECB">
              <w:br/>
              <w:t> </w:t>
            </w:r>
            <w:r w:rsidRPr="00824ECB">
              <w:br/>
            </w:r>
            <w:r w:rsidRPr="00824ECB">
              <w:rPr>
                <w:rFonts w:ascii="Calibri" w:hAnsi="Calibri" w:cs="Calibri"/>
                <w:b/>
                <w:bCs/>
                <w:sz w:val="22"/>
                <w:szCs w:val="22"/>
              </w:rPr>
              <w:t>Sektör</w:t>
            </w:r>
          </w:p>
        </w:tc>
        <w:tc>
          <w:tcPr>
            <w:tcW w:w="715" w:type="dxa"/>
            <w:tcBorders>
              <w:top w:val="single" w:sz="8" w:space="0" w:color="000000"/>
              <w:left w:val="nil"/>
              <w:bottom w:val="single" w:sz="8" w:space="0" w:color="000000"/>
              <w:right w:val="single" w:sz="8" w:space="0" w:color="000000"/>
            </w:tcBorders>
            <w:tcMar>
              <w:top w:w="85" w:type="dxa"/>
              <w:left w:w="108" w:type="dxa"/>
              <w:bottom w:w="85" w:type="dxa"/>
              <w:right w:w="108" w:type="dxa"/>
            </w:tcMar>
            <w:vAlign w:val="center"/>
            <w:hideMark/>
          </w:tcPr>
          <w:p w:rsidR="00824ECB" w:rsidRPr="00824ECB" w:rsidRDefault="00824ECB" w:rsidP="00824ECB">
            <w:pPr>
              <w:spacing w:before="100" w:beforeAutospacing="1" w:after="100" w:afterAutospacing="1"/>
            </w:pPr>
            <w:r w:rsidRPr="00824ECB">
              <w:rPr>
                <w:rFonts w:ascii="Calibri" w:hAnsi="Calibri" w:cs="Calibri"/>
                <w:b/>
                <w:bCs/>
                <w:sz w:val="22"/>
                <w:szCs w:val="22"/>
              </w:rPr>
              <w:t>GTİP</w:t>
            </w:r>
          </w:p>
        </w:tc>
        <w:tc>
          <w:tcPr>
            <w:tcW w:w="911" w:type="dxa"/>
            <w:tcBorders>
              <w:top w:val="single" w:sz="8" w:space="0" w:color="000000"/>
              <w:left w:val="nil"/>
              <w:bottom w:val="single" w:sz="8" w:space="0" w:color="000000"/>
              <w:right w:val="single" w:sz="8" w:space="0" w:color="000000"/>
            </w:tcBorders>
            <w:tcMar>
              <w:top w:w="85" w:type="dxa"/>
              <w:left w:w="108" w:type="dxa"/>
              <w:bottom w:w="85" w:type="dxa"/>
              <w:right w:w="108" w:type="dxa"/>
            </w:tcMar>
            <w:vAlign w:val="center"/>
            <w:hideMark/>
          </w:tcPr>
          <w:p w:rsidR="00824ECB" w:rsidRPr="00824ECB" w:rsidRDefault="00824ECB" w:rsidP="00824ECB">
            <w:pPr>
              <w:spacing w:before="100" w:beforeAutospacing="1" w:after="100" w:afterAutospacing="1"/>
            </w:pPr>
            <w:r w:rsidRPr="00824ECB">
              <w:rPr>
                <w:rFonts w:ascii="Calibri" w:hAnsi="Calibri" w:cs="Calibri"/>
                <w:b/>
                <w:bCs/>
                <w:sz w:val="22"/>
                <w:szCs w:val="22"/>
              </w:rPr>
              <w:t>Potansiyel</w:t>
            </w:r>
            <w:r w:rsidRPr="00824ECB">
              <w:br/>
            </w:r>
            <w:r w:rsidRPr="00824ECB">
              <w:rPr>
                <w:rFonts w:ascii="Calibri" w:hAnsi="Calibri" w:cs="Calibri"/>
                <w:b/>
                <w:bCs/>
                <w:sz w:val="22"/>
                <w:szCs w:val="22"/>
              </w:rPr>
              <w:t>Ürün</w:t>
            </w:r>
          </w:p>
        </w:tc>
        <w:tc>
          <w:tcPr>
            <w:tcW w:w="638" w:type="dxa"/>
            <w:tcBorders>
              <w:top w:val="single" w:sz="8" w:space="0" w:color="000000"/>
              <w:left w:val="nil"/>
              <w:bottom w:val="single" w:sz="8" w:space="0" w:color="000000"/>
              <w:right w:val="single" w:sz="8" w:space="0" w:color="000000"/>
            </w:tcBorders>
            <w:tcMar>
              <w:top w:w="85" w:type="dxa"/>
              <w:left w:w="108" w:type="dxa"/>
              <w:bottom w:w="85" w:type="dxa"/>
              <w:right w:w="108" w:type="dxa"/>
            </w:tcMar>
            <w:vAlign w:val="center"/>
            <w:hideMark/>
          </w:tcPr>
          <w:p w:rsidR="00824ECB" w:rsidRPr="00824ECB" w:rsidRDefault="00824ECB" w:rsidP="00824ECB">
            <w:pPr>
              <w:spacing w:before="100" w:beforeAutospacing="1" w:after="100" w:afterAutospacing="1"/>
            </w:pPr>
            <w:r w:rsidRPr="00824ECB">
              <w:rPr>
                <w:rFonts w:ascii="Calibri" w:hAnsi="Calibri" w:cs="Calibri"/>
                <w:b/>
                <w:bCs/>
                <w:sz w:val="22"/>
                <w:szCs w:val="22"/>
              </w:rPr>
              <w:t>Ülkenin Toplam İthalatı</w:t>
            </w:r>
            <w:r w:rsidRPr="00824ECB">
              <w:br/>
            </w:r>
            <w:r w:rsidRPr="00824ECB">
              <w:rPr>
                <w:rFonts w:ascii="Calibri" w:hAnsi="Calibri" w:cs="Calibri"/>
                <w:b/>
                <w:bCs/>
                <w:sz w:val="22"/>
                <w:szCs w:val="22"/>
              </w:rPr>
              <w:t>2017 (milyon dolar)</w:t>
            </w:r>
          </w:p>
        </w:tc>
        <w:tc>
          <w:tcPr>
            <w:tcW w:w="828" w:type="dxa"/>
            <w:tcBorders>
              <w:top w:val="single" w:sz="8" w:space="0" w:color="000000"/>
              <w:left w:val="nil"/>
              <w:bottom w:val="single" w:sz="8" w:space="0" w:color="000000"/>
              <w:right w:val="single" w:sz="8" w:space="0" w:color="000000"/>
            </w:tcBorders>
            <w:tcMar>
              <w:top w:w="85" w:type="dxa"/>
              <w:left w:w="108" w:type="dxa"/>
              <w:bottom w:w="85" w:type="dxa"/>
              <w:right w:w="108" w:type="dxa"/>
            </w:tcMar>
            <w:vAlign w:val="center"/>
            <w:hideMark/>
          </w:tcPr>
          <w:p w:rsidR="00824ECB" w:rsidRPr="00824ECB" w:rsidRDefault="00824ECB" w:rsidP="00824ECB">
            <w:pPr>
              <w:spacing w:before="100" w:beforeAutospacing="1" w:after="100" w:afterAutospacing="1"/>
            </w:pPr>
            <w:r w:rsidRPr="00824ECB">
              <w:rPr>
                <w:rFonts w:ascii="Calibri" w:hAnsi="Calibri" w:cs="Calibri"/>
                <w:b/>
                <w:bCs/>
                <w:sz w:val="22"/>
                <w:szCs w:val="22"/>
              </w:rPr>
              <w:t>Türkiye'nin Ülkeye İhracatı</w:t>
            </w:r>
            <w:r w:rsidRPr="00824ECB">
              <w:br/>
            </w:r>
            <w:r w:rsidRPr="00824ECB">
              <w:rPr>
                <w:rFonts w:ascii="Calibri" w:hAnsi="Calibri" w:cs="Calibri"/>
                <w:b/>
                <w:bCs/>
                <w:sz w:val="22"/>
                <w:szCs w:val="22"/>
              </w:rPr>
              <w:t>2017 (milyon dolar)</w:t>
            </w:r>
          </w:p>
        </w:tc>
        <w:tc>
          <w:tcPr>
            <w:tcW w:w="828" w:type="dxa"/>
            <w:tcBorders>
              <w:top w:val="single" w:sz="8" w:space="0" w:color="000000"/>
              <w:left w:val="nil"/>
              <w:bottom w:val="single" w:sz="8" w:space="0" w:color="000000"/>
              <w:right w:val="single" w:sz="8" w:space="0" w:color="000000"/>
            </w:tcBorders>
            <w:tcMar>
              <w:top w:w="85" w:type="dxa"/>
              <w:left w:w="108" w:type="dxa"/>
              <w:bottom w:w="85" w:type="dxa"/>
              <w:right w:w="108" w:type="dxa"/>
            </w:tcMar>
            <w:vAlign w:val="center"/>
            <w:hideMark/>
          </w:tcPr>
          <w:p w:rsidR="00824ECB" w:rsidRPr="00824ECB" w:rsidRDefault="00824ECB" w:rsidP="00824ECB">
            <w:pPr>
              <w:spacing w:before="100" w:beforeAutospacing="1" w:after="100" w:afterAutospacing="1"/>
            </w:pPr>
            <w:r w:rsidRPr="00824ECB">
              <w:rPr>
                <w:rFonts w:ascii="Calibri" w:hAnsi="Calibri" w:cs="Calibri"/>
                <w:b/>
                <w:bCs/>
                <w:sz w:val="22"/>
                <w:szCs w:val="22"/>
              </w:rPr>
              <w:t>Türkiye'nin Toplam İhracatı</w:t>
            </w:r>
            <w:r w:rsidRPr="00824ECB">
              <w:br/>
            </w:r>
            <w:r w:rsidRPr="00824ECB">
              <w:rPr>
                <w:rFonts w:ascii="Calibri" w:hAnsi="Calibri" w:cs="Calibri"/>
                <w:b/>
                <w:bCs/>
                <w:sz w:val="22"/>
                <w:szCs w:val="22"/>
              </w:rPr>
              <w:t>2017 (milyon dolar)</w:t>
            </w:r>
          </w:p>
        </w:tc>
        <w:tc>
          <w:tcPr>
            <w:tcW w:w="815" w:type="dxa"/>
            <w:tcBorders>
              <w:top w:val="single" w:sz="8" w:space="0" w:color="000000"/>
              <w:left w:val="nil"/>
              <w:bottom w:val="single" w:sz="8" w:space="0" w:color="000000"/>
              <w:right w:val="single" w:sz="8" w:space="0" w:color="000000"/>
            </w:tcBorders>
            <w:tcMar>
              <w:top w:w="85" w:type="dxa"/>
              <w:left w:w="108" w:type="dxa"/>
              <w:bottom w:w="85" w:type="dxa"/>
              <w:right w:w="108" w:type="dxa"/>
            </w:tcMar>
            <w:vAlign w:val="center"/>
            <w:hideMark/>
          </w:tcPr>
          <w:p w:rsidR="00824ECB" w:rsidRPr="00824ECB" w:rsidRDefault="00824ECB" w:rsidP="00824ECB">
            <w:pPr>
              <w:spacing w:before="100" w:beforeAutospacing="1" w:after="100" w:afterAutospacing="1"/>
            </w:pPr>
            <w:r w:rsidRPr="00824ECB">
              <w:rPr>
                <w:rFonts w:ascii="Calibri" w:hAnsi="Calibri" w:cs="Calibri"/>
                <w:b/>
                <w:bCs/>
                <w:sz w:val="22"/>
                <w:szCs w:val="22"/>
              </w:rPr>
              <w:t>Dünya İthalatında Ülkenin Payı, 2017 (%)</w:t>
            </w:r>
          </w:p>
        </w:tc>
        <w:tc>
          <w:tcPr>
            <w:tcW w:w="954" w:type="dxa"/>
            <w:tcBorders>
              <w:top w:val="single" w:sz="8" w:space="0" w:color="000000"/>
              <w:left w:val="nil"/>
              <w:bottom w:val="single" w:sz="8" w:space="0" w:color="auto"/>
              <w:right w:val="single" w:sz="8" w:space="0" w:color="000000"/>
            </w:tcBorders>
            <w:tcMar>
              <w:top w:w="85" w:type="dxa"/>
              <w:left w:w="108" w:type="dxa"/>
              <w:bottom w:w="85" w:type="dxa"/>
              <w:right w:w="108" w:type="dxa"/>
            </w:tcMar>
            <w:vAlign w:val="center"/>
            <w:hideMark/>
          </w:tcPr>
          <w:p w:rsidR="00824ECB" w:rsidRPr="00824ECB" w:rsidRDefault="00824ECB" w:rsidP="00824ECB">
            <w:pPr>
              <w:spacing w:before="100" w:beforeAutospacing="1" w:after="100" w:afterAutospacing="1"/>
            </w:pPr>
            <w:r w:rsidRPr="00824ECB">
              <w:rPr>
                <w:rFonts w:ascii="Calibri" w:hAnsi="Calibri" w:cs="Calibri"/>
                <w:b/>
                <w:bCs/>
                <w:sz w:val="22"/>
                <w:szCs w:val="22"/>
              </w:rPr>
              <w:t>Türkiye'nin Ülkeye İhracatı</w:t>
            </w:r>
            <w:r w:rsidRPr="00824ECB">
              <w:br/>
            </w:r>
            <w:r w:rsidRPr="00824ECB">
              <w:rPr>
                <w:rFonts w:ascii="Calibri" w:hAnsi="Calibri" w:cs="Calibri"/>
                <w:b/>
                <w:bCs/>
                <w:sz w:val="22"/>
                <w:szCs w:val="22"/>
              </w:rPr>
              <w:t>2017 yılı</w:t>
            </w:r>
            <w:r w:rsidRPr="00824ECB">
              <w:br/>
            </w:r>
            <w:r w:rsidRPr="00824ECB">
              <w:rPr>
                <w:rFonts w:ascii="Calibri" w:hAnsi="Calibri" w:cs="Calibri"/>
                <w:b/>
                <w:bCs/>
                <w:sz w:val="22"/>
                <w:szCs w:val="22"/>
              </w:rPr>
              <w:t>10 aylık</w:t>
            </w:r>
            <w:r w:rsidRPr="00824ECB">
              <w:br/>
            </w:r>
            <w:r w:rsidRPr="00824ECB">
              <w:rPr>
                <w:rFonts w:ascii="Calibri" w:hAnsi="Calibri" w:cs="Calibri"/>
                <w:b/>
                <w:bCs/>
                <w:sz w:val="22"/>
                <w:szCs w:val="22"/>
              </w:rPr>
              <w:t>Veriler (dolar)</w:t>
            </w:r>
          </w:p>
        </w:tc>
        <w:tc>
          <w:tcPr>
            <w:tcW w:w="1013" w:type="dxa"/>
            <w:tcBorders>
              <w:top w:val="single" w:sz="8" w:space="0" w:color="000000"/>
              <w:left w:val="nil"/>
              <w:bottom w:val="single" w:sz="8" w:space="0" w:color="auto"/>
              <w:right w:val="single" w:sz="8" w:space="0" w:color="000000"/>
            </w:tcBorders>
            <w:tcMar>
              <w:top w:w="85" w:type="dxa"/>
              <w:left w:w="108" w:type="dxa"/>
              <w:bottom w:w="85" w:type="dxa"/>
              <w:right w:w="108" w:type="dxa"/>
            </w:tcMar>
            <w:vAlign w:val="center"/>
            <w:hideMark/>
          </w:tcPr>
          <w:p w:rsidR="00824ECB" w:rsidRPr="00824ECB" w:rsidRDefault="00824ECB" w:rsidP="00824ECB">
            <w:pPr>
              <w:spacing w:before="100" w:beforeAutospacing="1" w:after="100" w:afterAutospacing="1"/>
            </w:pPr>
            <w:r w:rsidRPr="00824ECB">
              <w:rPr>
                <w:rFonts w:ascii="Calibri" w:hAnsi="Calibri" w:cs="Calibri"/>
                <w:b/>
                <w:bCs/>
                <w:sz w:val="22"/>
                <w:szCs w:val="22"/>
              </w:rPr>
              <w:t>Türkiye'nin Ülkeye İhracatı</w:t>
            </w:r>
            <w:r w:rsidRPr="00824ECB">
              <w:br/>
            </w:r>
            <w:r w:rsidRPr="00824ECB">
              <w:rPr>
                <w:rFonts w:ascii="Calibri" w:hAnsi="Calibri" w:cs="Calibri"/>
                <w:b/>
                <w:bCs/>
                <w:sz w:val="22"/>
                <w:szCs w:val="22"/>
              </w:rPr>
              <w:t>2018 yılı</w:t>
            </w:r>
            <w:r w:rsidRPr="00824ECB">
              <w:br/>
            </w:r>
            <w:r w:rsidRPr="00824ECB">
              <w:rPr>
                <w:rFonts w:ascii="Calibri" w:hAnsi="Calibri" w:cs="Calibri"/>
                <w:b/>
                <w:bCs/>
                <w:sz w:val="22"/>
                <w:szCs w:val="22"/>
              </w:rPr>
              <w:t>10 aylık</w:t>
            </w:r>
            <w:r w:rsidRPr="00824ECB">
              <w:br/>
            </w:r>
            <w:r w:rsidRPr="00824ECB">
              <w:rPr>
                <w:rFonts w:ascii="Calibri" w:hAnsi="Calibri" w:cs="Calibri"/>
                <w:b/>
                <w:bCs/>
                <w:sz w:val="22"/>
                <w:szCs w:val="22"/>
              </w:rPr>
              <w:t>Veriler  (dolar)</w:t>
            </w:r>
          </w:p>
        </w:tc>
        <w:tc>
          <w:tcPr>
            <w:tcW w:w="1329" w:type="dxa"/>
            <w:tcBorders>
              <w:top w:val="single" w:sz="8" w:space="0" w:color="000000"/>
              <w:left w:val="nil"/>
              <w:bottom w:val="single" w:sz="8" w:space="0" w:color="000000"/>
              <w:right w:val="single" w:sz="8" w:space="0" w:color="000000"/>
            </w:tcBorders>
            <w:tcMar>
              <w:top w:w="85" w:type="dxa"/>
              <w:left w:w="108" w:type="dxa"/>
              <w:bottom w:w="85" w:type="dxa"/>
              <w:right w:w="108" w:type="dxa"/>
            </w:tcMar>
            <w:vAlign w:val="center"/>
            <w:hideMark/>
          </w:tcPr>
          <w:p w:rsidR="00824ECB" w:rsidRPr="00824ECB" w:rsidRDefault="00824ECB" w:rsidP="00824ECB">
            <w:pPr>
              <w:spacing w:before="100" w:beforeAutospacing="1" w:after="100" w:afterAutospacing="1"/>
            </w:pPr>
            <w:r w:rsidRPr="00824ECB">
              <w:rPr>
                <w:rFonts w:ascii="Calibri" w:hAnsi="Calibri" w:cs="Calibri"/>
                <w:b/>
                <w:bCs/>
                <w:sz w:val="22"/>
                <w:szCs w:val="22"/>
              </w:rPr>
              <w:t>Ülke İthalatında İlk 5 Ülke ve Pazar Payları</w:t>
            </w:r>
            <w:r w:rsidRPr="00824ECB">
              <w:br/>
            </w:r>
            <w:r w:rsidRPr="00824ECB">
              <w:rPr>
                <w:rFonts w:ascii="Calibri" w:hAnsi="Calibri" w:cs="Calibri"/>
                <w:b/>
                <w:bCs/>
                <w:sz w:val="22"/>
                <w:szCs w:val="22"/>
              </w:rPr>
              <w:t>2017</w:t>
            </w:r>
          </w:p>
        </w:tc>
        <w:tc>
          <w:tcPr>
            <w:tcW w:w="865" w:type="dxa"/>
            <w:tcBorders>
              <w:top w:val="single" w:sz="8" w:space="0" w:color="000000"/>
              <w:left w:val="nil"/>
              <w:bottom w:val="single" w:sz="8" w:space="0" w:color="000000"/>
              <w:right w:val="single" w:sz="8" w:space="0" w:color="000000"/>
            </w:tcBorders>
            <w:tcMar>
              <w:top w:w="85" w:type="dxa"/>
              <w:left w:w="108" w:type="dxa"/>
              <w:bottom w:w="85" w:type="dxa"/>
              <w:right w:w="108" w:type="dxa"/>
            </w:tcMar>
            <w:vAlign w:val="center"/>
            <w:hideMark/>
          </w:tcPr>
          <w:p w:rsidR="00824ECB" w:rsidRPr="00824ECB" w:rsidRDefault="00824ECB" w:rsidP="00824ECB">
            <w:pPr>
              <w:spacing w:before="100" w:beforeAutospacing="1" w:after="100" w:afterAutospacing="1"/>
            </w:pPr>
            <w:r w:rsidRPr="00824ECB">
              <w:rPr>
                <w:rFonts w:ascii="Calibri" w:hAnsi="Calibri" w:cs="Calibri"/>
                <w:b/>
                <w:bCs/>
                <w:sz w:val="22"/>
                <w:szCs w:val="22"/>
              </w:rPr>
              <w:t>Ülkenin</w:t>
            </w:r>
            <w:r w:rsidRPr="00824ECB">
              <w:br/>
            </w:r>
            <w:r w:rsidRPr="00824ECB">
              <w:rPr>
                <w:rFonts w:ascii="Calibri" w:hAnsi="Calibri" w:cs="Calibri"/>
                <w:b/>
                <w:bCs/>
                <w:sz w:val="22"/>
                <w:szCs w:val="22"/>
              </w:rPr>
              <w:t>Türkiye'ye ve Rakip Ülkelere Uyguladığı Gümrük Oranları</w:t>
            </w:r>
          </w:p>
        </w:tc>
      </w:tr>
      <w:tr w:rsidR="00824ECB" w:rsidRPr="00824ECB" w:rsidTr="00824ECB">
        <w:trPr>
          <w:trHeight w:val="1170"/>
        </w:trPr>
        <w:tc>
          <w:tcPr>
            <w:tcW w:w="851" w:type="dxa"/>
            <w:tcBorders>
              <w:top w:val="nil"/>
              <w:left w:val="single" w:sz="8" w:space="0" w:color="000000"/>
              <w:bottom w:val="single" w:sz="8" w:space="0" w:color="000000"/>
              <w:right w:val="single" w:sz="8" w:space="0" w:color="000000"/>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Bakliyat</w:t>
            </w:r>
          </w:p>
        </w:tc>
        <w:tc>
          <w:tcPr>
            <w:tcW w:w="715" w:type="dxa"/>
            <w:tcBorders>
              <w:top w:val="nil"/>
              <w:left w:val="nil"/>
              <w:bottom w:val="single" w:sz="8" w:space="0" w:color="000000"/>
              <w:right w:val="single" w:sz="8" w:space="0" w:color="000000"/>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0713</w:t>
            </w:r>
          </w:p>
        </w:tc>
        <w:tc>
          <w:tcPr>
            <w:tcW w:w="911" w:type="dxa"/>
            <w:tcBorders>
              <w:top w:val="nil"/>
              <w:left w:val="nil"/>
              <w:bottom w:val="single" w:sz="8" w:space="0" w:color="000000"/>
              <w:right w:val="single" w:sz="8" w:space="0" w:color="000000"/>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Kuru baklagiller</w:t>
            </w:r>
          </w:p>
        </w:tc>
        <w:tc>
          <w:tcPr>
            <w:tcW w:w="638" w:type="dxa"/>
            <w:tcBorders>
              <w:top w:val="nil"/>
              <w:left w:val="nil"/>
              <w:bottom w:val="single" w:sz="8" w:space="0" w:color="000000"/>
              <w:right w:val="single" w:sz="8" w:space="0" w:color="000000"/>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70,8</w:t>
            </w:r>
          </w:p>
        </w:tc>
        <w:tc>
          <w:tcPr>
            <w:tcW w:w="828" w:type="dxa"/>
            <w:tcBorders>
              <w:top w:val="nil"/>
              <w:left w:val="nil"/>
              <w:bottom w:val="single" w:sz="8" w:space="0" w:color="000000"/>
              <w:right w:val="single" w:sz="8" w:space="0" w:color="000000"/>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5,07</w:t>
            </w:r>
          </w:p>
        </w:tc>
        <w:tc>
          <w:tcPr>
            <w:tcW w:w="828" w:type="dxa"/>
            <w:tcBorders>
              <w:top w:val="nil"/>
              <w:left w:val="nil"/>
              <w:bottom w:val="single" w:sz="8" w:space="0" w:color="000000"/>
              <w:right w:val="single" w:sz="8" w:space="0" w:color="000000"/>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298,8</w:t>
            </w:r>
          </w:p>
        </w:tc>
        <w:tc>
          <w:tcPr>
            <w:tcW w:w="815" w:type="dxa"/>
            <w:tcBorders>
              <w:top w:val="nil"/>
              <w:left w:val="nil"/>
              <w:bottom w:val="single" w:sz="8" w:space="0" w:color="000000"/>
              <w:right w:val="single" w:sz="8" w:space="0" w:color="auto"/>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0,4</w:t>
            </w:r>
          </w:p>
        </w:tc>
        <w:tc>
          <w:tcPr>
            <w:tcW w:w="954" w:type="dxa"/>
            <w:tcBorders>
              <w:top w:val="nil"/>
              <w:left w:val="nil"/>
              <w:bottom w:val="single" w:sz="8" w:space="0" w:color="auto"/>
              <w:right w:val="single" w:sz="8" w:space="0" w:color="auto"/>
            </w:tcBorders>
            <w:shd w:val="clear" w:color="auto" w:fill="FFFFFF"/>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4.288.376</w:t>
            </w:r>
          </w:p>
        </w:tc>
        <w:tc>
          <w:tcPr>
            <w:tcW w:w="1013" w:type="dxa"/>
            <w:tcBorders>
              <w:top w:val="nil"/>
              <w:left w:val="nil"/>
              <w:bottom w:val="single" w:sz="8" w:space="0" w:color="auto"/>
              <w:right w:val="single" w:sz="8" w:space="0" w:color="auto"/>
            </w:tcBorders>
            <w:shd w:val="clear" w:color="auto" w:fill="FFFFFF"/>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8.740.349</w:t>
            </w:r>
          </w:p>
        </w:tc>
        <w:tc>
          <w:tcPr>
            <w:tcW w:w="1329" w:type="dxa"/>
            <w:tcBorders>
              <w:top w:val="nil"/>
              <w:left w:val="nil"/>
              <w:bottom w:val="single" w:sz="8" w:space="0" w:color="000000"/>
              <w:right w:val="single" w:sz="8" w:space="0" w:color="000000"/>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Rusya(16,3)</w:t>
            </w:r>
            <w:r w:rsidRPr="00824ECB">
              <w:br/>
            </w:r>
            <w:r w:rsidRPr="00824ECB">
              <w:rPr>
                <w:rFonts w:ascii="Calibri" w:hAnsi="Calibri" w:cs="Calibri"/>
                <w:color w:val="000000"/>
                <w:sz w:val="27"/>
                <w:szCs w:val="27"/>
              </w:rPr>
              <w:t>Avustralya(14,8)</w:t>
            </w:r>
            <w:r w:rsidRPr="00824ECB">
              <w:br/>
            </w:r>
            <w:r w:rsidRPr="00824ECB">
              <w:rPr>
                <w:rFonts w:ascii="Calibri" w:hAnsi="Calibri" w:cs="Calibri"/>
                <w:color w:val="000000"/>
                <w:sz w:val="27"/>
                <w:szCs w:val="27"/>
              </w:rPr>
              <w:t>Arjantin(13,2)</w:t>
            </w:r>
            <w:r w:rsidRPr="00824ECB">
              <w:br/>
            </w:r>
            <w:r w:rsidRPr="00824ECB">
              <w:rPr>
                <w:rFonts w:ascii="Calibri" w:hAnsi="Calibri" w:cs="Calibri"/>
                <w:color w:val="000000"/>
                <w:sz w:val="27"/>
                <w:szCs w:val="27"/>
              </w:rPr>
              <w:t>Kanada(12,5)</w:t>
            </w:r>
            <w:r w:rsidRPr="00824ECB">
              <w:br/>
            </w:r>
            <w:r w:rsidRPr="00824ECB">
              <w:rPr>
                <w:rFonts w:ascii="Calibri" w:hAnsi="Calibri" w:cs="Calibri"/>
                <w:color w:val="000000"/>
                <w:sz w:val="27"/>
                <w:szCs w:val="27"/>
              </w:rPr>
              <w:t>Mısır (10)</w:t>
            </w:r>
            <w:r w:rsidRPr="00824ECB">
              <w:rPr>
                <w:rFonts w:ascii="Calibri" w:hAnsi="Calibri" w:cs="Calibri"/>
                <w:color w:val="000000"/>
                <w:sz w:val="27"/>
                <w:szCs w:val="27"/>
              </w:rPr>
              <w:br/>
              <w:t>Türkiye(5,</w:t>
            </w:r>
            <w:r w:rsidRPr="00824ECB">
              <w:rPr>
                <w:rFonts w:ascii="Calibri" w:hAnsi="Calibri" w:cs="Calibri"/>
                <w:color w:val="000000"/>
                <w:sz w:val="27"/>
                <w:szCs w:val="27"/>
              </w:rPr>
              <w:lastRenderedPageBreak/>
              <w:t>2)</w:t>
            </w:r>
          </w:p>
        </w:tc>
        <w:tc>
          <w:tcPr>
            <w:tcW w:w="865" w:type="dxa"/>
            <w:tcBorders>
              <w:top w:val="nil"/>
              <w:left w:val="nil"/>
              <w:bottom w:val="single" w:sz="8" w:space="0" w:color="000000"/>
              <w:right w:val="single" w:sz="8" w:space="0" w:color="000000"/>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lastRenderedPageBreak/>
              <w:t> </w:t>
            </w:r>
            <w:r w:rsidRPr="00824ECB">
              <w:br/>
            </w:r>
            <w:r w:rsidRPr="00824ECB">
              <w:rPr>
                <w:rFonts w:ascii="Calibri" w:hAnsi="Calibri" w:cs="Calibri"/>
                <w:sz w:val="27"/>
                <w:szCs w:val="27"/>
              </w:rPr>
              <w:t>EU (%0),</w:t>
            </w:r>
            <w:r w:rsidRPr="00824ECB">
              <w:br/>
            </w:r>
            <w:r w:rsidRPr="00824ECB">
              <w:rPr>
                <w:rFonts w:ascii="Calibri" w:hAnsi="Calibri" w:cs="Calibri"/>
                <w:sz w:val="27"/>
                <w:szCs w:val="27"/>
              </w:rPr>
              <w:t>MFN (%0 veya %10)</w:t>
            </w:r>
          </w:p>
        </w:tc>
      </w:tr>
      <w:tr w:rsidR="00824ECB" w:rsidRPr="00824ECB" w:rsidTr="00824ECB">
        <w:trPr>
          <w:trHeight w:val="1170"/>
        </w:trPr>
        <w:tc>
          <w:tcPr>
            <w:tcW w:w="851" w:type="dxa"/>
            <w:tcBorders>
              <w:top w:val="nil"/>
              <w:left w:val="single" w:sz="8" w:space="0" w:color="000000"/>
              <w:bottom w:val="single" w:sz="8" w:space="0" w:color="000000"/>
              <w:right w:val="single" w:sz="8" w:space="0" w:color="000000"/>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lastRenderedPageBreak/>
              <w:t>Yaş meyve sebze</w:t>
            </w:r>
          </w:p>
        </w:tc>
        <w:tc>
          <w:tcPr>
            <w:tcW w:w="715" w:type="dxa"/>
            <w:tcBorders>
              <w:top w:val="nil"/>
              <w:left w:val="nil"/>
              <w:bottom w:val="single" w:sz="8" w:space="0" w:color="000000"/>
              <w:right w:val="single" w:sz="8" w:space="0" w:color="000000"/>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0808</w:t>
            </w:r>
          </w:p>
        </w:tc>
        <w:tc>
          <w:tcPr>
            <w:tcW w:w="911" w:type="dxa"/>
            <w:tcBorders>
              <w:top w:val="nil"/>
              <w:left w:val="nil"/>
              <w:bottom w:val="single" w:sz="8" w:space="0" w:color="000000"/>
              <w:right w:val="single" w:sz="8" w:space="0" w:color="000000"/>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Taze Elma, Armut, Ayva</w:t>
            </w:r>
          </w:p>
        </w:tc>
        <w:tc>
          <w:tcPr>
            <w:tcW w:w="638" w:type="dxa"/>
            <w:tcBorders>
              <w:top w:val="nil"/>
              <w:left w:val="nil"/>
              <w:bottom w:val="single" w:sz="8" w:space="0" w:color="000000"/>
              <w:right w:val="single" w:sz="8" w:space="0" w:color="000000"/>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72,4</w:t>
            </w:r>
          </w:p>
        </w:tc>
        <w:tc>
          <w:tcPr>
            <w:tcW w:w="828" w:type="dxa"/>
            <w:tcBorders>
              <w:top w:val="nil"/>
              <w:left w:val="nil"/>
              <w:bottom w:val="single" w:sz="8" w:space="0" w:color="000000"/>
              <w:right w:val="single" w:sz="8" w:space="0" w:color="000000"/>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0,9</w:t>
            </w:r>
          </w:p>
        </w:tc>
        <w:tc>
          <w:tcPr>
            <w:tcW w:w="828" w:type="dxa"/>
            <w:tcBorders>
              <w:top w:val="nil"/>
              <w:left w:val="nil"/>
              <w:bottom w:val="single" w:sz="8" w:space="0" w:color="000000"/>
              <w:right w:val="single" w:sz="8" w:space="0" w:color="000000"/>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93,4</w:t>
            </w:r>
          </w:p>
        </w:tc>
        <w:tc>
          <w:tcPr>
            <w:tcW w:w="815" w:type="dxa"/>
            <w:tcBorders>
              <w:top w:val="nil"/>
              <w:left w:val="nil"/>
              <w:bottom w:val="single" w:sz="8" w:space="0" w:color="000000"/>
              <w:right w:val="single" w:sz="8" w:space="0" w:color="auto"/>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0,4</w:t>
            </w:r>
          </w:p>
        </w:tc>
        <w:tc>
          <w:tcPr>
            <w:tcW w:w="954" w:type="dxa"/>
            <w:tcBorders>
              <w:top w:val="nil"/>
              <w:left w:val="nil"/>
              <w:bottom w:val="single" w:sz="8" w:space="0" w:color="auto"/>
              <w:right w:val="single" w:sz="8" w:space="0" w:color="auto"/>
            </w:tcBorders>
            <w:shd w:val="clear" w:color="auto" w:fill="FFFFFF"/>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202.241</w:t>
            </w:r>
          </w:p>
        </w:tc>
        <w:tc>
          <w:tcPr>
            <w:tcW w:w="1013" w:type="dxa"/>
            <w:tcBorders>
              <w:top w:val="nil"/>
              <w:left w:val="nil"/>
              <w:bottom w:val="single" w:sz="8" w:space="0" w:color="auto"/>
              <w:right w:val="single" w:sz="8" w:space="0" w:color="auto"/>
            </w:tcBorders>
            <w:shd w:val="clear" w:color="auto" w:fill="FFFFFF"/>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1.174.568</w:t>
            </w:r>
          </w:p>
        </w:tc>
        <w:tc>
          <w:tcPr>
            <w:tcW w:w="1329" w:type="dxa"/>
            <w:tcBorders>
              <w:top w:val="nil"/>
              <w:left w:val="nil"/>
              <w:bottom w:val="single" w:sz="8" w:space="0" w:color="000000"/>
              <w:right w:val="single" w:sz="8" w:space="0" w:color="000000"/>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İtalya(48,9) </w:t>
            </w:r>
            <w:r w:rsidRPr="00824ECB">
              <w:br/>
            </w:r>
            <w:r w:rsidRPr="00824ECB">
              <w:rPr>
                <w:rFonts w:ascii="Calibri" w:hAnsi="Calibri" w:cs="Calibri"/>
                <w:color w:val="000000"/>
                <w:sz w:val="27"/>
                <w:szCs w:val="27"/>
              </w:rPr>
              <w:t>Polonya(13,5)</w:t>
            </w:r>
            <w:r w:rsidRPr="00824ECB">
              <w:rPr>
                <w:rFonts w:ascii="Calibri" w:hAnsi="Calibri" w:cs="Calibri"/>
                <w:color w:val="000000"/>
                <w:sz w:val="27"/>
                <w:szCs w:val="27"/>
              </w:rPr>
              <w:br/>
              <w:t>Yunanistan(13,3)</w:t>
            </w:r>
            <w:r w:rsidRPr="00824ECB">
              <w:br/>
            </w:r>
            <w:r w:rsidRPr="00824ECB">
              <w:rPr>
                <w:rFonts w:ascii="Calibri" w:hAnsi="Calibri" w:cs="Calibri"/>
                <w:color w:val="000000"/>
                <w:sz w:val="27"/>
                <w:szCs w:val="27"/>
              </w:rPr>
              <w:t>Suriye (5,1)</w:t>
            </w:r>
            <w:r w:rsidRPr="00824ECB">
              <w:rPr>
                <w:rFonts w:ascii="Calibri" w:hAnsi="Calibri" w:cs="Calibri"/>
                <w:color w:val="000000"/>
                <w:sz w:val="27"/>
                <w:szCs w:val="27"/>
              </w:rPr>
              <w:br/>
              <w:t>İspanya(4,4)</w:t>
            </w:r>
            <w:r w:rsidRPr="00824ECB">
              <w:rPr>
                <w:rFonts w:ascii="Calibri" w:hAnsi="Calibri" w:cs="Calibri"/>
                <w:color w:val="000000"/>
                <w:sz w:val="27"/>
                <w:szCs w:val="27"/>
              </w:rPr>
              <w:br/>
              <w:t>Türkiye(3,9)</w:t>
            </w:r>
          </w:p>
        </w:tc>
        <w:tc>
          <w:tcPr>
            <w:tcW w:w="865" w:type="dxa"/>
            <w:tcBorders>
              <w:top w:val="nil"/>
              <w:left w:val="nil"/>
              <w:bottom w:val="single" w:sz="8" w:space="0" w:color="000000"/>
              <w:right w:val="single" w:sz="8" w:space="0" w:color="000000"/>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t> </w:t>
            </w:r>
            <w:r w:rsidRPr="00824ECB">
              <w:br/>
            </w:r>
            <w:r w:rsidRPr="00824ECB">
              <w:rPr>
                <w:rFonts w:ascii="Calibri" w:hAnsi="Calibri" w:cs="Calibri"/>
                <w:sz w:val="27"/>
                <w:szCs w:val="27"/>
              </w:rPr>
              <w:t>EU (%0), MFN</w:t>
            </w:r>
            <w:r w:rsidRPr="00824ECB">
              <w:br/>
            </w:r>
            <w:r w:rsidRPr="00824ECB">
              <w:rPr>
                <w:rFonts w:ascii="Calibri" w:hAnsi="Calibri" w:cs="Calibri"/>
                <w:sz w:val="27"/>
                <w:szCs w:val="27"/>
              </w:rPr>
              <w:t>(%15,%20 veya %30)</w:t>
            </w:r>
          </w:p>
        </w:tc>
      </w:tr>
      <w:tr w:rsidR="00824ECB" w:rsidRPr="00824ECB" w:rsidTr="00824ECB">
        <w:trPr>
          <w:trHeight w:val="1170"/>
        </w:trPr>
        <w:tc>
          <w:tcPr>
            <w:tcW w:w="851" w:type="dxa"/>
            <w:tcBorders>
              <w:top w:val="nil"/>
              <w:left w:val="single" w:sz="8" w:space="0" w:color="000000"/>
              <w:bottom w:val="single" w:sz="8" w:space="0" w:color="000000"/>
              <w:right w:val="single" w:sz="8" w:space="0" w:color="000000"/>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Hayvansal ve Bitkisel Yağlar</w:t>
            </w:r>
          </w:p>
        </w:tc>
        <w:tc>
          <w:tcPr>
            <w:tcW w:w="715" w:type="dxa"/>
            <w:tcBorders>
              <w:top w:val="nil"/>
              <w:left w:val="nil"/>
              <w:bottom w:val="single" w:sz="8" w:space="0" w:color="000000"/>
              <w:right w:val="single" w:sz="8" w:space="0" w:color="000000"/>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1512</w:t>
            </w:r>
          </w:p>
        </w:tc>
        <w:tc>
          <w:tcPr>
            <w:tcW w:w="911" w:type="dxa"/>
            <w:tcBorders>
              <w:top w:val="nil"/>
              <w:left w:val="nil"/>
              <w:bottom w:val="single" w:sz="8" w:space="0" w:color="000000"/>
              <w:right w:val="single" w:sz="8" w:space="0" w:color="000000"/>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 xml:space="preserve">Ayçiçeği, </w:t>
            </w:r>
            <w:proofErr w:type="spellStart"/>
            <w:r w:rsidRPr="00824ECB">
              <w:rPr>
                <w:rFonts w:ascii="Calibri" w:hAnsi="Calibri" w:cs="Calibri"/>
                <w:sz w:val="27"/>
                <w:szCs w:val="27"/>
              </w:rPr>
              <w:t>aspir</w:t>
            </w:r>
            <w:proofErr w:type="spellEnd"/>
            <w:r w:rsidRPr="00824ECB">
              <w:rPr>
                <w:rFonts w:ascii="Calibri" w:hAnsi="Calibri" w:cs="Calibri"/>
                <w:sz w:val="27"/>
                <w:szCs w:val="27"/>
              </w:rPr>
              <w:t>, pamuk tohumu yağları</w:t>
            </w:r>
          </w:p>
        </w:tc>
        <w:tc>
          <w:tcPr>
            <w:tcW w:w="638" w:type="dxa"/>
            <w:tcBorders>
              <w:top w:val="nil"/>
              <w:left w:val="nil"/>
              <w:bottom w:val="single" w:sz="8" w:space="0" w:color="000000"/>
              <w:right w:val="single" w:sz="8" w:space="0" w:color="000000"/>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59,4</w:t>
            </w:r>
          </w:p>
        </w:tc>
        <w:tc>
          <w:tcPr>
            <w:tcW w:w="828" w:type="dxa"/>
            <w:tcBorders>
              <w:top w:val="nil"/>
              <w:left w:val="nil"/>
              <w:bottom w:val="single" w:sz="8" w:space="0" w:color="000000"/>
              <w:right w:val="single" w:sz="8" w:space="0" w:color="000000"/>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0,7</w:t>
            </w:r>
          </w:p>
        </w:tc>
        <w:tc>
          <w:tcPr>
            <w:tcW w:w="828" w:type="dxa"/>
            <w:tcBorders>
              <w:top w:val="nil"/>
              <w:left w:val="nil"/>
              <w:bottom w:val="single" w:sz="8" w:space="0" w:color="000000"/>
              <w:right w:val="single" w:sz="8" w:space="0" w:color="000000"/>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550,7</w:t>
            </w:r>
          </w:p>
        </w:tc>
        <w:tc>
          <w:tcPr>
            <w:tcW w:w="815" w:type="dxa"/>
            <w:tcBorders>
              <w:top w:val="nil"/>
              <w:left w:val="nil"/>
              <w:bottom w:val="single" w:sz="8" w:space="0" w:color="000000"/>
              <w:right w:val="single" w:sz="8" w:space="0" w:color="auto"/>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0,4</w:t>
            </w:r>
          </w:p>
        </w:tc>
        <w:tc>
          <w:tcPr>
            <w:tcW w:w="954" w:type="dxa"/>
            <w:tcBorders>
              <w:top w:val="nil"/>
              <w:left w:val="nil"/>
              <w:bottom w:val="single" w:sz="8" w:space="0" w:color="auto"/>
              <w:right w:val="single" w:sz="8" w:space="0" w:color="auto"/>
            </w:tcBorders>
            <w:shd w:val="clear" w:color="auto" w:fill="FFFFFF"/>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630.610</w:t>
            </w:r>
          </w:p>
        </w:tc>
        <w:tc>
          <w:tcPr>
            <w:tcW w:w="1013" w:type="dxa"/>
            <w:tcBorders>
              <w:top w:val="nil"/>
              <w:left w:val="nil"/>
              <w:bottom w:val="single" w:sz="8" w:space="0" w:color="auto"/>
              <w:right w:val="single" w:sz="8" w:space="0" w:color="auto"/>
            </w:tcBorders>
            <w:shd w:val="clear" w:color="auto" w:fill="FFFFFF"/>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470.795</w:t>
            </w:r>
          </w:p>
        </w:tc>
        <w:tc>
          <w:tcPr>
            <w:tcW w:w="1329" w:type="dxa"/>
            <w:tcBorders>
              <w:top w:val="nil"/>
              <w:left w:val="nil"/>
              <w:bottom w:val="single" w:sz="8" w:space="0" w:color="000000"/>
              <w:right w:val="single" w:sz="8" w:space="0" w:color="000000"/>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Ukrayna(55,9)</w:t>
            </w:r>
            <w:r w:rsidRPr="00824ECB">
              <w:br/>
            </w:r>
            <w:r w:rsidRPr="00824ECB">
              <w:rPr>
                <w:rFonts w:ascii="Calibri" w:hAnsi="Calibri" w:cs="Calibri"/>
                <w:color w:val="000000"/>
                <w:sz w:val="27"/>
                <w:szCs w:val="27"/>
              </w:rPr>
              <w:t>S. Arabistan(21,5)</w:t>
            </w:r>
            <w:r w:rsidRPr="00824ECB">
              <w:rPr>
                <w:rFonts w:ascii="Calibri" w:hAnsi="Calibri" w:cs="Calibri"/>
                <w:color w:val="000000"/>
                <w:sz w:val="27"/>
                <w:szCs w:val="27"/>
              </w:rPr>
              <w:br/>
              <w:t>Mısır (16) </w:t>
            </w:r>
            <w:r w:rsidRPr="00824ECB">
              <w:br/>
            </w:r>
            <w:r w:rsidRPr="00824ECB">
              <w:rPr>
                <w:rFonts w:ascii="Calibri" w:hAnsi="Calibri" w:cs="Calibri"/>
                <w:color w:val="000000"/>
                <w:sz w:val="27"/>
                <w:szCs w:val="27"/>
              </w:rPr>
              <w:t>Bulgaristan(2,2)</w:t>
            </w:r>
            <w:r w:rsidRPr="00824ECB">
              <w:rPr>
                <w:rFonts w:ascii="Calibri" w:hAnsi="Calibri" w:cs="Calibri"/>
                <w:color w:val="000000"/>
                <w:sz w:val="27"/>
                <w:szCs w:val="27"/>
              </w:rPr>
              <w:br/>
              <w:t>Macaristan(1,4)</w:t>
            </w:r>
            <w:r w:rsidRPr="00824ECB">
              <w:rPr>
                <w:rFonts w:ascii="Calibri" w:hAnsi="Calibri" w:cs="Calibri"/>
                <w:color w:val="000000"/>
                <w:sz w:val="27"/>
                <w:szCs w:val="27"/>
              </w:rPr>
              <w:br/>
              <w:t>BAE (1,2)</w:t>
            </w:r>
          </w:p>
        </w:tc>
        <w:tc>
          <w:tcPr>
            <w:tcW w:w="865" w:type="dxa"/>
            <w:tcBorders>
              <w:top w:val="nil"/>
              <w:left w:val="nil"/>
              <w:bottom w:val="single" w:sz="8" w:space="0" w:color="000000"/>
              <w:right w:val="single" w:sz="8" w:space="0" w:color="000000"/>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t> </w:t>
            </w:r>
            <w:r w:rsidRPr="00824ECB">
              <w:br/>
            </w:r>
            <w:r w:rsidRPr="00824ECB">
              <w:rPr>
                <w:rFonts w:ascii="Calibri" w:hAnsi="Calibri" w:cs="Calibri"/>
                <w:sz w:val="27"/>
                <w:szCs w:val="27"/>
              </w:rPr>
              <w:t>EU (%0) ,MFN (%0, %20 veya %30)</w:t>
            </w:r>
          </w:p>
        </w:tc>
      </w:tr>
      <w:tr w:rsidR="00824ECB" w:rsidRPr="00824ECB" w:rsidTr="00824ECB">
        <w:trPr>
          <w:trHeight w:val="1590"/>
        </w:trPr>
        <w:tc>
          <w:tcPr>
            <w:tcW w:w="851" w:type="dxa"/>
            <w:tcBorders>
              <w:top w:val="nil"/>
              <w:left w:val="single" w:sz="8" w:space="0" w:color="000000"/>
              <w:bottom w:val="single" w:sz="8" w:space="0" w:color="000000"/>
              <w:right w:val="single" w:sz="8" w:space="0" w:color="000000"/>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Şekerli ve çikolatalı mamuller</w:t>
            </w:r>
          </w:p>
        </w:tc>
        <w:tc>
          <w:tcPr>
            <w:tcW w:w="715" w:type="dxa"/>
            <w:tcBorders>
              <w:top w:val="nil"/>
              <w:left w:val="nil"/>
              <w:bottom w:val="single" w:sz="8" w:space="0" w:color="000000"/>
              <w:right w:val="single" w:sz="8" w:space="0" w:color="000000"/>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1704</w:t>
            </w:r>
          </w:p>
        </w:tc>
        <w:tc>
          <w:tcPr>
            <w:tcW w:w="911" w:type="dxa"/>
            <w:tcBorders>
              <w:top w:val="nil"/>
              <w:left w:val="nil"/>
              <w:bottom w:val="single" w:sz="8" w:space="0" w:color="000000"/>
              <w:right w:val="single" w:sz="8" w:space="0" w:color="000000"/>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Kakao İçermeyen Şeker Mamulleri</w:t>
            </w:r>
          </w:p>
        </w:tc>
        <w:tc>
          <w:tcPr>
            <w:tcW w:w="638" w:type="dxa"/>
            <w:tcBorders>
              <w:top w:val="nil"/>
              <w:left w:val="nil"/>
              <w:bottom w:val="single" w:sz="8" w:space="0" w:color="000000"/>
              <w:right w:val="single" w:sz="8" w:space="0" w:color="000000"/>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43,3</w:t>
            </w:r>
          </w:p>
        </w:tc>
        <w:tc>
          <w:tcPr>
            <w:tcW w:w="828" w:type="dxa"/>
            <w:tcBorders>
              <w:top w:val="nil"/>
              <w:left w:val="nil"/>
              <w:bottom w:val="single" w:sz="8" w:space="0" w:color="000000"/>
              <w:right w:val="single" w:sz="8" w:space="0" w:color="000000"/>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5,8</w:t>
            </w:r>
          </w:p>
        </w:tc>
        <w:tc>
          <w:tcPr>
            <w:tcW w:w="828" w:type="dxa"/>
            <w:tcBorders>
              <w:top w:val="nil"/>
              <w:left w:val="nil"/>
              <w:bottom w:val="single" w:sz="8" w:space="0" w:color="000000"/>
              <w:right w:val="single" w:sz="8" w:space="0" w:color="000000"/>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456,7</w:t>
            </w:r>
          </w:p>
        </w:tc>
        <w:tc>
          <w:tcPr>
            <w:tcW w:w="815" w:type="dxa"/>
            <w:tcBorders>
              <w:top w:val="nil"/>
              <w:left w:val="nil"/>
              <w:bottom w:val="single" w:sz="8" w:space="0" w:color="000000"/>
              <w:right w:val="single" w:sz="8" w:space="0" w:color="auto"/>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0,4</w:t>
            </w:r>
          </w:p>
        </w:tc>
        <w:tc>
          <w:tcPr>
            <w:tcW w:w="954" w:type="dxa"/>
            <w:tcBorders>
              <w:top w:val="nil"/>
              <w:left w:val="nil"/>
              <w:bottom w:val="single" w:sz="8" w:space="0" w:color="auto"/>
              <w:right w:val="single" w:sz="8" w:space="0" w:color="auto"/>
            </w:tcBorders>
            <w:shd w:val="clear" w:color="auto" w:fill="FFFFFF"/>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4.680.715</w:t>
            </w:r>
          </w:p>
        </w:tc>
        <w:tc>
          <w:tcPr>
            <w:tcW w:w="1013" w:type="dxa"/>
            <w:tcBorders>
              <w:top w:val="nil"/>
              <w:left w:val="nil"/>
              <w:bottom w:val="single" w:sz="8" w:space="0" w:color="auto"/>
              <w:right w:val="single" w:sz="8" w:space="0" w:color="979991"/>
            </w:tcBorders>
            <w:shd w:val="clear" w:color="auto" w:fill="FFFFFF"/>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3.617.656</w:t>
            </w:r>
          </w:p>
        </w:tc>
        <w:tc>
          <w:tcPr>
            <w:tcW w:w="1329" w:type="dxa"/>
            <w:tcBorders>
              <w:top w:val="nil"/>
              <w:left w:val="nil"/>
              <w:bottom w:val="single" w:sz="8" w:space="0" w:color="000000"/>
              <w:right w:val="single" w:sz="8" w:space="0" w:color="000000"/>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Türkiye(15,7)</w:t>
            </w:r>
            <w:r w:rsidRPr="00824ECB">
              <w:br/>
            </w:r>
            <w:r w:rsidRPr="00824ECB">
              <w:rPr>
                <w:rFonts w:ascii="Calibri" w:hAnsi="Calibri" w:cs="Calibri"/>
                <w:color w:val="000000"/>
                <w:sz w:val="27"/>
                <w:szCs w:val="27"/>
              </w:rPr>
              <w:t>İspanya(13,1)</w:t>
            </w:r>
            <w:r w:rsidRPr="00824ECB">
              <w:rPr>
                <w:rFonts w:ascii="Calibri" w:hAnsi="Calibri" w:cs="Calibri"/>
                <w:color w:val="000000"/>
                <w:sz w:val="27"/>
                <w:szCs w:val="27"/>
              </w:rPr>
              <w:br/>
              <w:t>Rusya (9,1)</w:t>
            </w:r>
            <w:r w:rsidRPr="00824ECB">
              <w:br/>
            </w:r>
            <w:r w:rsidRPr="00824ECB">
              <w:rPr>
                <w:rFonts w:ascii="Calibri" w:hAnsi="Calibri" w:cs="Calibri"/>
                <w:color w:val="000000"/>
                <w:sz w:val="27"/>
                <w:szCs w:val="27"/>
              </w:rPr>
              <w:t>Çin (7,2) Kuveyt(5,7)</w:t>
            </w:r>
          </w:p>
        </w:tc>
        <w:tc>
          <w:tcPr>
            <w:tcW w:w="865" w:type="dxa"/>
            <w:tcBorders>
              <w:top w:val="nil"/>
              <w:left w:val="nil"/>
              <w:bottom w:val="single" w:sz="8" w:space="0" w:color="000000"/>
              <w:right w:val="single" w:sz="8" w:space="0" w:color="000000"/>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t> </w:t>
            </w:r>
            <w:r w:rsidRPr="00824ECB">
              <w:br/>
            </w:r>
            <w:r w:rsidRPr="00824ECB">
              <w:rPr>
                <w:rFonts w:ascii="Calibri" w:hAnsi="Calibri" w:cs="Calibri"/>
                <w:sz w:val="27"/>
                <w:szCs w:val="27"/>
              </w:rPr>
              <w:t>MFN (%0 veya %20), EU (%0)</w:t>
            </w:r>
          </w:p>
        </w:tc>
      </w:tr>
      <w:tr w:rsidR="00824ECB" w:rsidRPr="00824ECB" w:rsidTr="00824ECB">
        <w:trPr>
          <w:trHeight w:val="1170"/>
        </w:trPr>
        <w:tc>
          <w:tcPr>
            <w:tcW w:w="851" w:type="dxa"/>
            <w:tcBorders>
              <w:top w:val="nil"/>
              <w:left w:val="single" w:sz="8" w:space="0" w:color="000000"/>
              <w:bottom w:val="single" w:sz="8" w:space="0" w:color="000000"/>
              <w:right w:val="single" w:sz="8" w:space="0" w:color="000000"/>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lastRenderedPageBreak/>
              <w:t>Şekerli ve çikolatalı mamuller</w:t>
            </w:r>
          </w:p>
        </w:tc>
        <w:tc>
          <w:tcPr>
            <w:tcW w:w="715" w:type="dxa"/>
            <w:tcBorders>
              <w:top w:val="nil"/>
              <w:left w:val="nil"/>
              <w:bottom w:val="single" w:sz="8" w:space="0" w:color="000000"/>
              <w:right w:val="single" w:sz="8" w:space="0" w:color="000000"/>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1806</w:t>
            </w:r>
          </w:p>
        </w:tc>
        <w:tc>
          <w:tcPr>
            <w:tcW w:w="911" w:type="dxa"/>
            <w:tcBorders>
              <w:top w:val="nil"/>
              <w:left w:val="nil"/>
              <w:bottom w:val="single" w:sz="8" w:space="0" w:color="000000"/>
              <w:right w:val="single" w:sz="8" w:space="0" w:color="000000"/>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Diğer Çikolatalı Mamuller</w:t>
            </w:r>
          </w:p>
        </w:tc>
        <w:tc>
          <w:tcPr>
            <w:tcW w:w="638" w:type="dxa"/>
            <w:tcBorders>
              <w:top w:val="nil"/>
              <w:left w:val="nil"/>
              <w:bottom w:val="single" w:sz="8" w:space="0" w:color="000000"/>
              <w:right w:val="single" w:sz="8" w:space="0" w:color="000000"/>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77,8</w:t>
            </w:r>
          </w:p>
        </w:tc>
        <w:tc>
          <w:tcPr>
            <w:tcW w:w="828" w:type="dxa"/>
            <w:tcBorders>
              <w:top w:val="nil"/>
              <w:left w:val="nil"/>
              <w:bottom w:val="single" w:sz="8" w:space="0" w:color="000000"/>
              <w:right w:val="single" w:sz="8" w:space="0" w:color="000000"/>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5,2</w:t>
            </w:r>
          </w:p>
        </w:tc>
        <w:tc>
          <w:tcPr>
            <w:tcW w:w="828" w:type="dxa"/>
            <w:tcBorders>
              <w:top w:val="nil"/>
              <w:left w:val="nil"/>
              <w:bottom w:val="single" w:sz="8" w:space="0" w:color="000000"/>
              <w:right w:val="single" w:sz="8" w:space="0" w:color="000000"/>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458,8</w:t>
            </w:r>
          </w:p>
        </w:tc>
        <w:tc>
          <w:tcPr>
            <w:tcW w:w="815" w:type="dxa"/>
            <w:tcBorders>
              <w:top w:val="nil"/>
              <w:left w:val="nil"/>
              <w:bottom w:val="single" w:sz="8" w:space="0" w:color="000000"/>
              <w:right w:val="single" w:sz="8" w:space="0" w:color="auto"/>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0,2</w:t>
            </w:r>
          </w:p>
        </w:tc>
        <w:tc>
          <w:tcPr>
            <w:tcW w:w="954" w:type="dxa"/>
            <w:tcBorders>
              <w:top w:val="nil"/>
              <w:left w:val="nil"/>
              <w:bottom w:val="single" w:sz="8" w:space="0" w:color="auto"/>
              <w:right w:val="single" w:sz="8" w:space="0" w:color="auto"/>
            </w:tcBorders>
            <w:shd w:val="clear" w:color="auto" w:fill="FFFFFF"/>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4.426.265</w:t>
            </w:r>
          </w:p>
        </w:tc>
        <w:tc>
          <w:tcPr>
            <w:tcW w:w="1013" w:type="dxa"/>
            <w:tcBorders>
              <w:top w:val="nil"/>
              <w:left w:val="nil"/>
              <w:bottom w:val="single" w:sz="8" w:space="0" w:color="auto"/>
              <w:right w:val="single" w:sz="8" w:space="0" w:color="979991"/>
            </w:tcBorders>
            <w:shd w:val="clear" w:color="auto" w:fill="FFFFFF"/>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4.476.428</w:t>
            </w:r>
          </w:p>
        </w:tc>
        <w:tc>
          <w:tcPr>
            <w:tcW w:w="1329" w:type="dxa"/>
            <w:tcBorders>
              <w:top w:val="nil"/>
              <w:left w:val="nil"/>
              <w:bottom w:val="single" w:sz="8" w:space="0" w:color="000000"/>
              <w:right w:val="single" w:sz="8" w:space="0" w:color="000000"/>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İtalya (13) </w:t>
            </w:r>
            <w:r w:rsidRPr="00824ECB">
              <w:br/>
            </w:r>
            <w:r w:rsidRPr="00824ECB">
              <w:rPr>
                <w:rFonts w:ascii="Calibri" w:hAnsi="Calibri" w:cs="Calibri"/>
                <w:color w:val="000000"/>
                <w:sz w:val="27"/>
                <w:szCs w:val="27"/>
              </w:rPr>
              <w:t>İngiltere(12,9)</w:t>
            </w:r>
            <w:r w:rsidRPr="00824ECB">
              <w:rPr>
                <w:rFonts w:ascii="Calibri" w:hAnsi="Calibri" w:cs="Calibri"/>
                <w:color w:val="000000"/>
                <w:sz w:val="27"/>
                <w:szCs w:val="27"/>
              </w:rPr>
              <w:br/>
              <w:t>Polonya(11,1)</w:t>
            </w:r>
            <w:r w:rsidRPr="00824ECB">
              <w:rPr>
                <w:rFonts w:ascii="Calibri" w:hAnsi="Calibri" w:cs="Calibri"/>
                <w:color w:val="000000"/>
                <w:sz w:val="27"/>
                <w:szCs w:val="27"/>
              </w:rPr>
              <w:br/>
              <w:t>Mısır (9)</w:t>
            </w:r>
            <w:r w:rsidRPr="00824ECB">
              <w:rPr>
                <w:rFonts w:ascii="Calibri" w:hAnsi="Calibri" w:cs="Calibri"/>
                <w:color w:val="000000"/>
                <w:sz w:val="27"/>
                <w:szCs w:val="27"/>
              </w:rPr>
              <w:br/>
              <w:t xml:space="preserve">BAE </w:t>
            </w:r>
            <w:proofErr w:type="gramStart"/>
            <w:r w:rsidRPr="00824ECB">
              <w:rPr>
                <w:rFonts w:ascii="Calibri" w:hAnsi="Calibri" w:cs="Calibri"/>
                <w:color w:val="000000"/>
                <w:sz w:val="27"/>
                <w:szCs w:val="27"/>
              </w:rPr>
              <w:t>(</w:t>
            </w:r>
            <w:proofErr w:type="gramEnd"/>
            <w:r w:rsidRPr="00824ECB">
              <w:rPr>
                <w:rFonts w:ascii="Calibri" w:hAnsi="Calibri" w:cs="Calibri"/>
                <w:color w:val="000000"/>
                <w:sz w:val="27"/>
                <w:szCs w:val="27"/>
              </w:rPr>
              <w:t>8,2</w:t>
            </w:r>
            <w:r w:rsidRPr="00824ECB">
              <w:rPr>
                <w:rFonts w:ascii="Calibri" w:hAnsi="Calibri" w:cs="Calibri"/>
                <w:color w:val="000000"/>
                <w:sz w:val="27"/>
                <w:szCs w:val="27"/>
              </w:rPr>
              <w:br/>
              <w:t>Türkiye(7,1)</w:t>
            </w:r>
          </w:p>
        </w:tc>
        <w:tc>
          <w:tcPr>
            <w:tcW w:w="865" w:type="dxa"/>
            <w:tcBorders>
              <w:top w:val="nil"/>
              <w:left w:val="nil"/>
              <w:bottom w:val="single" w:sz="8" w:space="0" w:color="000000"/>
              <w:right w:val="single" w:sz="8" w:space="0" w:color="000000"/>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t> </w:t>
            </w:r>
            <w:r w:rsidRPr="00824ECB">
              <w:br/>
            </w:r>
            <w:r w:rsidRPr="00824ECB">
              <w:rPr>
                <w:rFonts w:ascii="Calibri" w:hAnsi="Calibri" w:cs="Calibri"/>
                <w:sz w:val="27"/>
                <w:szCs w:val="27"/>
              </w:rPr>
              <w:t>MFN (%0 veya %20), EU (%0)</w:t>
            </w:r>
          </w:p>
        </w:tc>
      </w:tr>
      <w:tr w:rsidR="00824ECB" w:rsidRPr="00824ECB" w:rsidTr="00824ECB">
        <w:trPr>
          <w:trHeight w:val="1170"/>
        </w:trPr>
        <w:tc>
          <w:tcPr>
            <w:tcW w:w="851" w:type="dxa"/>
            <w:tcBorders>
              <w:top w:val="nil"/>
              <w:left w:val="single" w:sz="8" w:space="0" w:color="000000"/>
              <w:bottom w:val="single" w:sz="8" w:space="0" w:color="000000"/>
              <w:right w:val="single" w:sz="8" w:space="0" w:color="000000"/>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Makarna</w:t>
            </w:r>
          </w:p>
        </w:tc>
        <w:tc>
          <w:tcPr>
            <w:tcW w:w="715" w:type="dxa"/>
            <w:tcBorders>
              <w:top w:val="nil"/>
              <w:left w:val="nil"/>
              <w:bottom w:val="single" w:sz="8" w:space="0" w:color="000000"/>
              <w:right w:val="single" w:sz="8" w:space="0" w:color="000000"/>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1902</w:t>
            </w:r>
          </w:p>
        </w:tc>
        <w:tc>
          <w:tcPr>
            <w:tcW w:w="911" w:type="dxa"/>
            <w:tcBorders>
              <w:top w:val="nil"/>
              <w:left w:val="nil"/>
              <w:bottom w:val="single" w:sz="8" w:space="0" w:color="000000"/>
              <w:right w:val="single" w:sz="8" w:space="0" w:color="000000"/>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Makarna</w:t>
            </w:r>
          </w:p>
        </w:tc>
        <w:tc>
          <w:tcPr>
            <w:tcW w:w="638" w:type="dxa"/>
            <w:tcBorders>
              <w:top w:val="nil"/>
              <w:left w:val="nil"/>
              <w:bottom w:val="single" w:sz="8" w:space="0" w:color="000000"/>
              <w:right w:val="single" w:sz="8" w:space="0" w:color="000000"/>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27,1</w:t>
            </w:r>
          </w:p>
        </w:tc>
        <w:tc>
          <w:tcPr>
            <w:tcW w:w="828" w:type="dxa"/>
            <w:tcBorders>
              <w:top w:val="nil"/>
              <w:left w:val="nil"/>
              <w:bottom w:val="single" w:sz="8" w:space="0" w:color="000000"/>
              <w:right w:val="single" w:sz="8" w:space="0" w:color="000000"/>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1,3</w:t>
            </w:r>
          </w:p>
        </w:tc>
        <w:tc>
          <w:tcPr>
            <w:tcW w:w="828" w:type="dxa"/>
            <w:tcBorders>
              <w:top w:val="nil"/>
              <w:left w:val="nil"/>
              <w:bottom w:val="single" w:sz="8" w:space="0" w:color="000000"/>
              <w:right w:val="single" w:sz="8" w:space="0" w:color="000000"/>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490,9</w:t>
            </w:r>
          </w:p>
        </w:tc>
        <w:tc>
          <w:tcPr>
            <w:tcW w:w="815" w:type="dxa"/>
            <w:tcBorders>
              <w:top w:val="nil"/>
              <w:left w:val="nil"/>
              <w:bottom w:val="single" w:sz="8" w:space="0" w:color="000000"/>
              <w:right w:val="single" w:sz="8" w:space="0" w:color="auto"/>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0,3</w:t>
            </w:r>
          </w:p>
        </w:tc>
        <w:tc>
          <w:tcPr>
            <w:tcW w:w="954" w:type="dxa"/>
            <w:tcBorders>
              <w:top w:val="nil"/>
              <w:left w:val="nil"/>
              <w:bottom w:val="single" w:sz="8" w:space="0" w:color="auto"/>
              <w:right w:val="single" w:sz="8" w:space="0" w:color="auto"/>
            </w:tcBorders>
            <w:shd w:val="clear" w:color="auto" w:fill="FFFFFF"/>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1.014.704</w:t>
            </w:r>
          </w:p>
        </w:tc>
        <w:tc>
          <w:tcPr>
            <w:tcW w:w="1013" w:type="dxa"/>
            <w:tcBorders>
              <w:top w:val="nil"/>
              <w:left w:val="nil"/>
              <w:bottom w:val="single" w:sz="8" w:space="0" w:color="auto"/>
              <w:right w:val="single" w:sz="8" w:space="0" w:color="979991"/>
            </w:tcBorders>
            <w:shd w:val="clear" w:color="auto" w:fill="FFFFFF"/>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1.207.669</w:t>
            </w:r>
          </w:p>
        </w:tc>
        <w:tc>
          <w:tcPr>
            <w:tcW w:w="1329" w:type="dxa"/>
            <w:tcBorders>
              <w:top w:val="nil"/>
              <w:left w:val="nil"/>
              <w:bottom w:val="single" w:sz="8" w:space="0" w:color="000000"/>
              <w:right w:val="single" w:sz="8" w:space="0" w:color="000000"/>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S. Arabistan(36,8)</w:t>
            </w:r>
            <w:r w:rsidRPr="00824ECB">
              <w:br/>
            </w:r>
            <w:r w:rsidRPr="00824ECB">
              <w:rPr>
                <w:rFonts w:ascii="Calibri" w:hAnsi="Calibri" w:cs="Calibri"/>
                <w:color w:val="000000"/>
                <w:sz w:val="27"/>
                <w:szCs w:val="27"/>
              </w:rPr>
              <w:t>İtalya (17,5)</w:t>
            </w:r>
            <w:r w:rsidRPr="00824ECB">
              <w:rPr>
                <w:rFonts w:ascii="Calibri" w:hAnsi="Calibri" w:cs="Calibri"/>
                <w:color w:val="000000"/>
                <w:sz w:val="27"/>
                <w:szCs w:val="27"/>
              </w:rPr>
              <w:br/>
              <w:t>Endonezya (15,8)</w:t>
            </w:r>
            <w:r w:rsidRPr="00824ECB">
              <w:rPr>
                <w:rFonts w:ascii="Calibri" w:hAnsi="Calibri" w:cs="Calibri"/>
                <w:color w:val="000000"/>
                <w:sz w:val="27"/>
                <w:szCs w:val="27"/>
              </w:rPr>
              <w:br/>
              <w:t>Fransa (8,4)</w:t>
            </w:r>
            <w:r w:rsidRPr="00824ECB">
              <w:rPr>
                <w:rFonts w:ascii="Calibri" w:hAnsi="Calibri" w:cs="Calibri"/>
                <w:color w:val="000000"/>
                <w:sz w:val="27"/>
                <w:szCs w:val="27"/>
              </w:rPr>
              <w:br/>
              <w:t>Türkiye (5,4) </w:t>
            </w:r>
            <w:r w:rsidRPr="00824ECB">
              <w:br/>
            </w:r>
            <w:r w:rsidRPr="00824ECB">
              <w:rPr>
                <w:rFonts w:ascii="Calibri" w:hAnsi="Calibri" w:cs="Calibri"/>
                <w:color w:val="000000"/>
                <w:sz w:val="27"/>
                <w:szCs w:val="27"/>
              </w:rPr>
              <w:t>BAE (3,9)</w:t>
            </w:r>
          </w:p>
        </w:tc>
        <w:tc>
          <w:tcPr>
            <w:tcW w:w="865" w:type="dxa"/>
            <w:tcBorders>
              <w:top w:val="nil"/>
              <w:left w:val="nil"/>
              <w:bottom w:val="single" w:sz="8" w:space="0" w:color="000000"/>
              <w:right w:val="single" w:sz="8" w:space="0" w:color="000000"/>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t> </w:t>
            </w:r>
            <w:r w:rsidRPr="00824ECB">
              <w:br/>
            </w:r>
            <w:r w:rsidRPr="00824ECB">
              <w:rPr>
                <w:rFonts w:ascii="Calibri" w:hAnsi="Calibri" w:cs="Calibri"/>
                <w:sz w:val="27"/>
                <w:szCs w:val="27"/>
              </w:rPr>
              <w:t>EU (%0), MFN (%0 veya %30)</w:t>
            </w:r>
          </w:p>
        </w:tc>
      </w:tr>
      <w:tr w:rsidR="00824ECB" w:rsidRPr="00824ECB" w:rsidTr="00824ECB">
        <w:trPr>
          <w:trHeight w:val="1170"/>
        </w:trPr>
        <w:tc>
          <w:tcPr>
            <w:tcW w:w="851" w:type="dxa"/>
            <w:tcBorders>
              <w:top w:val="nil"/>
              <w:left w:val="single" w:sz="8" w:space="0" w:color="000000"/>
              <w:bottom w:val="single" w:sz="8" w:space="0" w:color="000000"/>
              <w:right w:val="single" w:sz="8" w:space="0" w:color="000000"/>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Bisküvi</w:t>
            </w:r>
          </w:p>
        </w:tc>
        <w:tc>
          <w:tcPr>
            <w:tcW w:w="715" w:type="dxa"/>
            <w:tcBorders>
              <w:top w:val="nil"/>
              <w:left w:val="nil"/>
              <w:bottom w:val="single" w:sz="8" w:space="0" w:color="000000"/>
              <w:right w:val="single" w:sz="8" w:space="0" w:color="000000"/>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1905</w:t>
            </w:r>
          </w:p>
        </w:tc>
        <w:tc>
          <w:tcPr>
            <w:tcW w:w="911" w:type="dxa"/>
            <w:tcBorders>
              <w:top w:val="nil"/>
              <w:left w:val="nil"/>
              <w:bottom w:val="single" w:sz="8" w:space="0" w:color="000000"/>
              <w:right w:val="single" w:sz="8" w:space="0" w:color="000000"/>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Ekmek, Pasta, Kek, Bisküvi vs.</w:t>
            </w:r>
          </w:p>
        </w:tc>
        <w:tc>
          <w:tcPr>
            <w:tcW w:w="638" w:type="dxa"/>
            <w:tcBorders>
              <w:top w:val="nil"/>
              <w:left w:val="nil"/>
              <w:bottom w:val="single" w:sz="8" w:space="0" w:color="000000"/>
              <w:right w:val="single" w:sz="8" w:space="0" w:color="000000"/>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82,4</w:t>
            </w:r>
          </w:p>
        </w:tc>
        <w:tc>
          <w:tcPr>
            <w:tcW w:w="828" w:type="dxa"/>
            <w:tcBorders>
              <w:top w:val="nil"/>
              <w:left w:val="nil"/>
              <w:bottom w:val="single" w:sz="8" w:space="0" w:color="000000"/>
              <w:right w:val="single" w:sz="8" w:space="0" w:color="000000"/>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14,2</w:t>
            </w:r>
          </w:p>
        </w:tc>
        <w:tc>
          <w:tcPr>
            <w:tcW w:w="828" w:type="dxa"/>
            <w:tcBorders>
              <w:top w:val="nil"/>
              <w:left w:val="nil"/>
              <w:bottom w:val="single" w:sz="8" w:space="0" w:color="000000"/>
              <w:right w:val="single" w:sz="8" w:space="0" w:color="000000"/>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941,9</w:t>
            </w:r>
          </w:p>
        </w:tc>
        <w:tc>
          <w:tcPr>
            <w:tcW w:w="815" w:type="dxa"/>
            <w:tcBorders>
              <w:top w:val="nil"/>
              <w:left w:val="nil"/>
              <w:bottom w:val="single" w:sz="8" w:space="0" w:color="000000"/>
              <w:right w:val="single" w:sz="8" w:space="0" w:color="auto"/>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0,3</w:t>
            </w:r>
          </w:p>
        </w:tc>
        <w:tc>
          <w:tcPr>
            <w:tcW w:w="954" w:type="dxa"/>
            <w:tcBorders>
              <w:top w:val="nil"/>
              <w:left w:val="nil"/>
              <w:bottom w:val="single" w:sz="8" w:space="0" w:color="auto"/>
              <w:right w:val="single" w:sz="8" w:space="0" w:color="auto"/>
            </w:tcBorders>
            <w:shd w:val="clear" w:color="auto" w:fill="FFFFFF"/>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11.253.439</w:t>
            </w:r>
          </w:p>
        </w:tc>
        <w:tc>
          <w:tcPr>
            <w:tcW w:w="1013" w:type="dxa"/>
            <w:tcBorders>
              <w:top w:val="nil"/>
              <w:left w:val="nil"/>
              <w:bottom w:val="single" w:sz="8" w:space="0" w:color="auto"/>
              <w:right w:val="single" w:sz="8" w:space="0" w:color="979991"/>
            </w:tcBorders>
            <w:shd w:val="clear" w:color="auto" w:fill="FFFFFF"/>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11.614.018</w:t>
            </w:r>
          </w:p>
        </w:tc>
        <w:tc>
          <w:tcPr>
            <w:tcW w:w="1329" w:type="dxa"/>
            <w:tcBorders>
              <w:top w:val="nil"/>
              <w:left w:val="nil"/>
              <w:bottom w:val="single" w:sz="8" w:space="0" w:color="000000"/>
              <w:right w:val="single" w:sz="8" w:space="0" w:color="000000"/>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color w:val="000000"/>
                <w:sz w:val="27"/>
                <w:szCs w:val="27"/>
              </w:rPr>
              <w:t>BAE (% 23)</w:t>
            </w:r>
            <w:r w:rsidRPr="00824ECB">
              <w:br/>
            </w:r>
            <w:r w:rsidRPr="00824ECB">
              <w:rPr>
                <w:rFonts w:ascii="Calibri" w:hAnsi="Calibri" w:cs="Calibri"/>
                <w:color w:val="000000"/>
                <w:sz w:val="27"/>
                <w:szCs w:val="27"/>
              </w:rPr>
              <w:t>S. Arabistan(16,9)</w:t>
            </w:r>
            <w:r w:rsidRPr="00824ECB">
              <w:rPr>
                <w:rFonts w:ascii="Calibri" w:hAnsi="Calibri" w:cs="Calibri"/>
                <w:color w:val="000000"/>
                <w:sz w:val="27"/>
                <w:szCs w:val="27"/>
              </w:rPr>
              <w:br/>
              <w:t>Türkiye(16,8)</w:t>
            </w:r>
            <w:r w:rsidRPr="00824ECB">
              <w:rPr>
                <w:rFonts w:ascii="Calibri" w:hAnsi="Calibri" w:cs="Calibri"/>
                <w:color w:val="000000"/>
                <w:sz w:val="27"/>
                <w:szCs w:val="27"/>
              </w:rPr>
              <w:br/>
              <w:t>Mısır (8,3)</w:t>
            </w:r>
            <w:r w:rsidRPr="00824ECB">
              <w:rPr>
                <w:rFonts w:ascii="Calibri" w:hAnsi="Calibri" w:cs="Calibri"/>
                <w:color w:val="000000"/>
                <w:sz w:val="27"/>
                <w:szCs w:val="27"/>
              </w:rPr>
              <w:br/>
              <w:t>İtalya(4,1)</w:t>
            </w:r>
            <w:r w:rsidRPr="00824ECB">
              <w:br/>
              <w:t> </w:t>
            </w:r>
          </w:p>
        </w:tc>
        <w:tc>
          <w:tcPr>
            <w:tcW w:w="865" w:type="dxa"/>
            <w:tcBorders>
              <w:top w:val="nil"/>
              <w:left w:val="nil"/>
              <w:bottom w:val="single" w:sz="8" w:space="0" w:color="000000"/>
              <w:right w:val="single" w:sz="8" w:space="0" w:color="000000"/>
            </w:tcBorders>
            <w:tcMar>
              <w:top w:w="85" w:type="dxa"/>
              <w:left w:w="108" w:type="dxa"/>
              <w:bottom w:w="85" w:type="dxa"/>
              <w:right w:w="108" w:type="dxa"/>
            </w:tcMar>
            <w:hideMark/>
          </w:tcPr>
          <w:p w:rsidR="00824ECB" w:rsidRPr="00824ECB" w:rsidRDefault="00824ECB" w:rsidP="00824ECB">
            <w:pPr>
              <w:spacing w:before="100" w:beforeAutospacing="1" w:after="100" w:afterAutospacing="1"/>
            </w:pPr>
            <w:r w:rsidRPr="00824ECB">
              <w:rPr>
                <w:rFonts w:ascii="Calibri" w:hAnsi="Calibri" w:cs="Calibri"/>
                <w:sz w:val="27"/>
                <w:szCs w:val="27"/>
              </w:rPr>
              <w:t>MFN (%0, %20 veya %30), EU (%0, %10 veya %15)</w:t>
            </w:r>
          </w:p>
        </w:tc>
      </w:tr>
    </w:tbl>
    <w:p w:rsidR="00824ECB" w:rsidRPr="00824ECB" w:rsidRDefault="00824ECB" w:rsidP="00824ECB">
      <w:pPr>
        <w:shd w:val="clear" w:color="auto" w:fill="FFFFFF"/>
        <w:spacing w:after="100" w:afterAutospacing="1"/>
        <w:jc w:val="both"/>
        <w:rPr>
          <w:rFonts w:ascii="Arial" w:hAnsi="Arial" w:cs="Arial"/>
          <w:b/>
          <w:color w:val="212529"/>
        </w:rPr>
      </w:pPr>
      <w:r w:rsidRPr="00824ECB">
        <w:rPr>
          <w:rFonts w:ascii="Arial" w:hAnsi="Arial" w:cs="Arial"/>
          <w:color w:val="212529"/>
        </w:rPr>
        <w:t> </w:t>
      </w:r>
      <w:r w:rsidRPr="00824ECB">
        <w:rPr>
          <w:rFonts w:ascii="Arial" w:hAnsi="Arial" w:cs="Arial"/>
          <w:color w:val="212529"/>
        </w:rPr>
        <w:br/>
      </w:r>
      <w:r w:rsidRPr="00954C30">
        <w:rPr>
          <w:b/>
          <w:i/>
          <w:iCs/>
          <w:color w:val="000000"/>
          <w:sz w:val="22"/>
          <w:szCs w:val="22"/>
        </w:rPr>
        <w:t xml:space="preserve">Kaynak: ITC </w:t>
      </w:r>
      <w:proofErr w:type="spellStart"/>
      <w:r w:rsidRPr="00954C30">
        <w:rPr>
          <w:b/>
          <w:i/>
          <w:iCs/>
          <w:color w:val="000000"/>
          <w:sz w:val="22"/>
          <w:szCs w:val="22"/>
        </w:rPr>
        <w:t>Trademap</w:t>
      </w:r>
      <w:proofErr w:type="spellEnd"/>
    </w:p>
    <w:p w:rsidR="0043650E" w:rsidRDefault="0043650E" w:rsidP="0043650E">
      <w:pPr>
        <w:spacing w:after="100" w:afterAutospacing="1"/>
        <w:jc w:val="both"/>
        <w:outlineLvl w:val="1"/>
        <w:rPr>
          <w:rFonts w:ascii="Arial" w:hAnsi="Arial" w:cs="Arial"/>
          <w:b/>
          <w:color w:val="212529"/>
        </w:rPr>
      </w:pPr>
    </w:p>
    <w:p w:rsidR="00954C30" w:rsidRDefault="00954C30" w:rsidP="0043650E">
      <w:pPr>
        <w:spacing w:after="100" w:afterAutospacing="1"/>
        <w:jc w:val="both"/>
        <w:outlineLvl w:val="1"/>
        <w:rPr>
          <w:rFonts w:ascii="Arial" w:hAnsi="Arial" w:cs="Arial"/>
          <w:b/>
          <w:color w:val="212529"/>
        </w:rPr>
      </w:pPr>
    </w:p>
    <w:p w:rsidR="00954C30" w:rsidRDefault="00954C30" w:rsidP="0043650E">
      <w:pPr>
        <w:spacing w:after="100" w:afterAutospacing="1"/>
        <w:jc w:val="both"/>
        <w:outlineLvl w:val="1"/>
        <w:rPr>
          <w:rFonts w:ascii="Arial" w:hAnsi="Arial" w:cs="Arial"/>
          <w:b/>
          <w:color w:val="212529"/>
        </w:rPr>
      </w:pPr>
    </w:p>
    <w:p w:rsidR="0043650E" w:rsidRPr="0043650E" w:rsidRDefault="0043650E" w:rsidP="0043650E">
      <w:pPr>
        <w:spacing w:after="100" w:afterAutospacing="1"/>
        <w:jc w:val="both"/>
        <w:outlineLvl w:val="1"/>
        <w:rPr>
          <w:rFonts w:ascii="Arial" w:hAnsi="Arial" w:cs="Arial"/>
          <w:b/>
          <w:color w:val="212529"/>
        </w:rPr>
      </w:pPr>
      <w:r w:rsidRPr="0043650E">
        <w:rPr>
          <w:rFonts w:ascii="Arial" w:hAnsi="Arial" w:cs="Arial"/>
          <w:b/>
          <w:color w:val="212529"/>
        </w:rPr>
        <w:lastRenderedPageBreak/>
        <w:t>Sektörler</w:t>
      </w:r>
    </w:p>
    <w:p w:rsidR="0043650E" w:rsidRPr="0043650E" w:rsidRDefault="0043650E" w:rsidP="0043650E">
      <w:pPr>
        <w:spacing w:after="100" w:afterAutospacing="1"/>
        <w:jc w:val="both"/>
        <w:outlineLvl w:val="3"/>
        <w:rPr>
          <w:rFonts w:ascii="Arial" w:hAnsi="Arial" w:cs="Arial"/>
          <w:b/>
          <w:color w:val="212529"/>
        </w:rPr>
      </w:pPr>
      <w:r w:rsidRPr="0043650E">
        <w:rPr>
          <w:rFonts w:ascii="Arial" w:hAnsi="Arial" w:cs="Arial"/>
          <w:b/>
          <w:color w:val="212529"/>
        </w:rPr>
        <w:t>Tarım ve Hayvancılık</w:t>
      </w:r>
    </w:p>
    <w:p w:rsidR="0043650E" w:rsidRPr="0043650E" w:rsidRDefault="0043650E" w:rsidP="0043650E">
      <w:pPr>
        <w:spacing w:after="100" w:afterAutospacing="1"/>
        <w:jc w:val="both"/>
        <w:rPr>
          <w:rFonts w:ascii="Arial" w:hAnsi="Arial" w:cs="Arial"/>
          <w:color w:val="212529"/>
        </w:rPr>
      </w:pPr>
      <w:proofErr w:type="spellStart"/>
      <w:r w:rsidRPr="0043650E">
        <w:rPr>
          <w:rFonts w:ascii="Arial" w:hAnsi="Arial" w:cs="Arial"/>
          <w:color w:val="212529"/>
        </w:rPr>
        <w:t>GSYİH’nin</w:t>
      </w:r>
      <w:proofErr w:type="spellEnd"/>
      <w:r w:rsidRPr="0043650E">
        <w:rPr>
          <w:rFonts w:ascii="Arial" w:hAnsi="Arial" w:cs="Arial"/>
          <w:color w:val="212529"/>
        </w:rPr>
        <w:t xml:space="preserve"> % 4,3’ünü oluşturan tarım sektörü, kuraklık ve don gibi olumsuz iklim koşulları ile karşı karşıyadır. Ürdün yüzölçümünün %3,32’sini ekilebilir alanlar, %1,18’ini daimi ekin alanları oluşturmaktadır. Yağmurla beslenen yüksek alanlarda buğday, arpa, mercimek ve nohut üretilmektedir. Ürdün Vadisi’ndeki sermaye-yoğun ve verimli çiftliklerde meyve ve sebze üretilmektedir. Zeytin ve tütün ise diğer başlıca tarım ürünleridir. Üretim genellikle iç piyasada tüketilmekte, ancak talebi karşılayabilecek seviyeye ulaşılamamaktadır. </w:t>
      </w:r>
    </w:p>
    <w:p w:rsidR="0043650E" w:rsidRPr="0043650E" w:rsidRDefault="0043650E" w:rsidP="0043650E">
      <w:pPr>
        <w:spacing w:after="100" w:afterAutospacing="1"/>
        <w:jc w:val="both"/>
        <w:rPr>
          <w:rFonts w:ascii="Arial" w:hAnsi="Arial" w:cs="Arial"/>
          <w:color w:val="212529"/>
        </w:rPr>
      </w:pPr>
      <w:r w:rsidRPr="0043650E">
        <w:rPr>
          <w:rFonts w:ascii="Arial" w:hAnsi="Arial" w:cs="Arial"/>
          <w:color w:val="212529"/>
        </w:rPr>
        <w:t>Kışlık üretim Körfez ülkelerine yapılan ihracata kaydırılmış olup; bazı üreticiler AB pazarına açılmış, ancak paketlemedeki ve kalite kontrolündeki yetersizlikler, yüksek taşıma maliyetleri ve pazarlama alanındaki tecrübesizlik gibi nedenlerle rekabetin yoğun olduğu pazarlarda başarı gösterememişlerdir. Ürdün Vadisi’ndeki ve yüksek kesimlerdeki küçük çiftçilere kredi sağlamak amacıyla Tarım Kredi Kooperatifi gibi özel enstitüler kurulmuştur.</w:t>
      </w:r>
    </w:p>
    <w:p w:rsidR="0043650E" w:rsidRPr="0043650E" w:rsidRDefault="0043650E" w:rsidP="0043650E">
      <w:pPr>
        <w:spacing w:after="100" w:afterAutospacing="1"/>
        <w:jc w:val="both"/>
        <w:rPr>
          <w:rFonts w:ascii="Arial" w:hAnsi="Arial" w:cs="Arial"/>
          <w:color w:val="212529"/>
        </w:rPr>
      </w:pPr>
      <w:r w:rsidRPr="0043650E">
        <w:rPr>
          <w:rFonts w:ascii="Arial" w:hAnsi="Arial" w:cs="Arial"/>
          <w:color w:val="212529"/>
        </w:rPr>
        <w:t>Kırsal alanlarının fazla olmaması, ithal yemlerin yüksek maliyetli olması ve Suudi Arabistan’a yüksek fiyatlarla et ihracatı yapılmasının daha cazip gelmesi gibi faktörler nedeniyle Ürdün, iç piyasadaki kırmızı et talebinin ancak % 30’a yakın bir kısmını yerel üretimden karşılayabilmektedir. Koyun ve büyükbaş hayvan yetiştiriciliğinin yaygınlaşması amacıyla girişilen çabalar da pek başarılı sonuç vermemiş ve yerel üretimin yüksek maliyetli olması, Ürdünlülerin yerel üretimi tercih etmelerine rağmen taze ve dondurulmuş et ithalatına yönelmesine yol açmıştır. Devletin yapısal uyum programı çerçevesinde su ve yem teşviklerini kesmesi, besicilerin yaklaşık % 30’unun ve özellikle 50 koyundan daha az sürüye sahip çiftçilerin, hayvan yetiştiriciliğinden vazgeçmelerine neden olmuştur. Bu arada mandıracılık sektörü, süt tozu hariç diğer ürünlere yönelik yerel talebi karşılayacak ölçüde büyümüştür. Kümes hayvancılığı ve yumurta üretimi ise kendi kendine yetmekte iken, 2016’da yaşanan kuş gribi vakaları sektörde daralmaya neden olmuştur.</w:t>
      </w:r>
    </w:p>
    <w:p w:rsidR="0043650E" w:rsidRPr="0043650E" w:rsidRDefault="0043650E" w:rsidP="0043650E">
      <w:pPr>
        <w:spacing w:after="100" w:afterAutospacing="1"/>
        <w:jc w:val="both"/>
        <w:rPr>
          <w:rFonts w:ascii="Arial" w:hAnsi="Arial" w:cs="Arial"/>
          <w:b/>
          <w:color w:val="212529"/>
        </w:rPr>
      </w:pPr>
      <w:r w:rsidRPr="0043650E">
        <w:rPr>
          <w:rFonts w:ascii="Arial" w:hAnsi="Arial" w:cs="Arial"/>
          <w:b/>
          <w:color w:val="212529"/>
        </w:rPr>
        <w:t>Sanayi</w:t>
      </w:r>
    </w:p>
    <w:p w:rsidR="0043650E" w:rsidRPr="0043650E" w:rsidRDefault="0043650E" w:rsidP="0043650E">
      <w:pPr>
        <w:spacing w:after="100" w:afterAutospacing="1"/>
        <w:jc w:val="both"/>
        <w:rPr>
          <w:rFonts w:ascii="Arial" w:hAnsi="Arial" w:cs="Arial"/>
          <w:color w:val="212529"/>
        </w:rPr>
      </w:pPr>
      <w:r w:rsidRPr="0043650E">
        <w:rPr>
          <w:rFonts w:ascii="Arial" w:hAnsi="Arial" w:cs="Arial"/>
          <w:color w:val="212529"/>
        </w:rPr>
        <w:t xml:space="preserve">Sanayi sektörünün ekonomi içerisindeki %29’luk payı ile Ürdün pek çok Arap ülkesinden belirgin şekilde ayrışmaktadır. Bunun en önemli nedeni, ABD ve AB ile imzaladığı STA ve ABD’nin </w:t>
      </w:r>
      <w:proofErr w:type="spellStart"/>
      <w:r w:rsidRPr="0043650E">
        <w:rPr>
          <w:rFonts w:ascii="Arial" w:hAnsi="Arial" w:cs="Arial"/>
          <w:color w:val="212529"/>
        </w:rPr>
        <w:t>Üdün’de</w:t>
      </w:r>
      <w:proofErr w:type="spellEnd"/>
      <w:r w:rsidRPr="0043650E">
        <w:rPr>
          <w:rFonts w:ascii="Arial" w:hAnsi="Arial" w:cs="Arial"/>
          <w:color w:val="212529"/>
        </w:rPr>
        <w:t xml:space="preserve"> faaliyet gösteren </w:t>
      </w:r>
      <w:proofErr w:type="spellStart"/>
      <w:r w:rsidRPr="0043650E">
        <w:rPr>
          <w:rFonts w:ascii="Arial" w:hAnsi="Arial" w:cs="Arial"/>
          <w:color w:val="212529"/>
        </w:rPr>
        <w:t>QIZ’lere</w:t>
      </w:r>
      <w:proofErr w:type="spellEnd"/>
      <w:r w:rsidRPr="0043650E">
        <w:rPr>
          <w:rFonts w:ascii="Arial" w:hAnsi="Arial" w:cs="Arial"/>
          <w:color w:val="212529"/>
        </w:rPr>
        <w:t xml:space="preserve"> sağladığı ayrıcalıklı pazara erişim imkanlarıdır.</w:t>
      </w:r>
    </w:p>
    <w:p w:rsidR="0043650E" w:rsidRPr="0043650E" w:rsidRDefault="0043650E" w:rsidP="0043650E">
      <w:pPr>
        <w:spacing w:after="100" w:afterAutospacing="1"/>
        <w:jc w:val="both"/>
        <w:rPr>
          <w:rFonts w:ascii="Arial" w:hAnsi="Arial" w:cs="Arial"/>
          <w:color w:val="212529"/>
        </w:rPr>
      </w:pPr>
      <w:r w:rsidRPr="0043650E">
        <w:rPr>
          <w:rFonts w:ascii="Arial" w:hAnsi="Arial" w:cs="Arial"/>
          <w:color w:val="212529"/>
        </w:rPr>
        <w:t xml:space="preserve">ABD’nin desteğiyle faaliyete geçen nitelikli sanayi bölgeleri sayesinde ise Ürdün’ün hafif sanayi üretiminde ve ihracatında önemli bir artış yaşanmıştır. Nitelikli sanayi bölgelerinde faaliyet göstermeye uygun firmaların bölge içinde en az %35 oranında katma değer yaratmaları ve bunun %8’inin İsrail girdisi ile sağlanması zorunluluğu bulunmaktadır. Bu niteliklere sahip olan firmalar, ürünlerini ABD’ye vergisiz ve kotasız olarak ihraç edebilmektedir. Ürdün’ün kuzeyindeki </w:t>
      </w:r>
      <w:proofErr w:type="spellStart"/>
      <w:r w:rsidRPr="0043650E">
        <w:rPr>
          <w:rFonts w:ascii="Arial" w:hAnsi="Arial" w:cs="Arial"/>
          <w:color w:val="212529"/>
        </w:rPr>
        <w:t>İrbid’de</w:t>
      </w:r>
      <w:proofErr w:type="spellEnd"/>
      <w:r w:rsidRPr="0043650E">
        <w:rPr>
          <w:rFonts w:ascii="Arial" w:hAnsi="Arial" w:cs="Arial"/>
          <w:color w:val="212529"/>
        </w:rPr>
        <w:t xml:space="preserve"> bulunan Hassan Sanayi Bölgesi, ülkedeki ilk nitelikli sanayi bölgesi olup; aynı zamanda stratejik açıdan İsrail sınırına ve Hayfa Limanı’na yakındır. Amman’daki </w:t>
      </w:r>
      <w:proofErr w:type="spellStart"/>
      <w:r w:rsidRPr="0043650E">
        <w:rPr>
          <w:rFonts w:ascii="Arial" w:hAnsi="Arial" w:cs="Arial"/>
          <w:color w:val="212529"/>
        </w:rPr>
        <w:t>Tajamouat</w:t>
      </w:r>
      <w:proofErr w:type="spellEnd"/>
      <w:r w:rsidRPr="0043650E">
        <w:rPr>
          <w:rFonts w:ascii="Arial" w:hAnsi="Arial" w:cs="Arial"/>
          <w:color w:val="212529"/>
        </w:rPr>
        <w:t xml:space="preserve"> sanayi bölgesi, </w:t>
      </w:r>
      <w:proofErr w:type="spellStart"/>
      <w:r w:rsidRPr="0043650E">
        <w:rPr>
          <w:rFonts w:ascii="Arial" w:hAnsi="Arial" w:cs="Arial"/>
          <w:color w:val="212529"/>
        </w:rPr>
        <w:t>Zarqa’daki</w:t>
      </w:r>
      <w:proofErr w:type="spellEnd"/>
      <w:r w:rsidRPr="0043650E">
        <w:rPr>
          <w:rFonts w:ascii="Arial" w:hAnsi="Arial" w:cs="Arial"/>
          <w:color w:val="212529"/>
        </w:rPr>
        <w:t xml:space="preserve"> Ad </w:t>
      </w:r>
      <w:proofErr w:type="spellStart"/>
      <w:r w:rsidRPr="0043650E">
        <w:rPr>
          <w:rFonts w:ascii="Arial" w:hAnsi="Arial" w:cs="Arial"/>
          <w:color w:val="212529"/>
        </w:rPr>
        <w:t>Dulayl</w:t>
      </w:r>
      <w:proofErr w:type="spellEnd"/>
      <w:r w:rsidRPr="0043650E">
        <w:rPr>
          <w:rFonts w:ascii="Arial" w:hAnsi="Arial" w:cs="Arial"/>
          <w:color w:val="212529"/>
        </w:rPr>
        <w:t xml:space="preserve"> Sanayi Parkı ve </w:t>
      </w:r>
      <w:proofErr w:type="spellStart"/>
      <w:r w:rsidRPr="0043650E">
        <w:rPr>
          <w:rFonts w:ascii="Arial" w:hAnsi="Arial" w:cs="Arial"/>
          <w:color w:val="212529"/>
        </w:rPr>
        <w:t>Kerak</w:t>
      </w:r>
      <w:proofErr w:type="spellEnd"/>
      <w:r w:rsidRPr="0043650E">
        <w:rPr>
          <w:rFonts w:ascii="Arial" w:hAnsi="Arial" w:cs="Arial"/>
          <w:color w:val="212529"/>
        </w:rPr>
        <w:t xml:space="preserve"> Sanayi Bölgesi ise ülkedeki diğer sanayi </w:t>
      </w:r>
      <w:r w:rsidRPr="0043650E">
        <w:rPr>
          <w:rFonts w:ascii="Arial" w:hAnsi="Arial" w:cs="Arial"/>
          <w:color w:val="212529"/>
        </w:rPr>
        <w:lastRenderedPageBreak/>
        <w:t>bölgeleridir. Özellikle ABD’ye ihracatta kota kısıtlamalarına tabi olan Doğu Asya’daki imalatçılar bu sanayi bölgelerine yoğun ilgi göstermektedir.</w:t>
      </w:r>
    </w:p>
    <w:p w:rsidR="0043650E" w:rsidRPr="0043650E" w:rsidRDefault="0043650E" w:rsidP="0043650E">
      <w:pPr>
        <w:spacing w:after="100" w:afterAutospacing="1"/>
        <w:jc w:val="both"/>
        <w:rPr>
          <w:rFonts w:ascii="Arial" w:hAnsi="Arial" w:cs="Arial"/>
          <w:color w:val="212529"/>
        </w:rPr>
      </w:pPr>
      <w:r w:rsidRPr="0043650E">
        <w:rPr>
          <w:rFonts w:ascii="Arial" w:hAnsi="Arial" w:cs="Arial"/>
          <w:color w:val="212529"/>
        </w:rPr>
        <w:t>İsrail ile 1994 yılında imzalanan barış anlaşmasından sonra Ürdün ekonomisi hızlı gelişim göstermiştir. Buna rağmen yerel iş çevrelerinin İsrail ile iş yapma konusunda gösterdikleri isteksizlik nedeniyle beklentilerden düşük kalmıştır.</w:t>
      </w:r>
    </w:p>
    <w:p w:rsidR="0043650E" w:rsidRPr="0043650E" w:rsidRDefault="0043650E" w:rsidP="0043650E">
      <w:pPr>
        <w:spacing w:after="100" w:afterAutospacing="1"/>
        <w:jc w:val="both"/>
        <w:rPr>
          <w:rFonts w:ascii="Arial" w:hAnsi="Arial" w:cs="Arial"/>
          <w:color w:val="212529"/>
        </w:rPr>
      </w:pPr>
      <w:r w:rsidRPr="0043650E">
        <w:rPr>
          <w:rFonts w:ascii="Arial" w:hAnsi="Arial" w:cs="Arial"/>
          <w:color w:val="212529"/>
        </w:rPr>
        <w:t xml:space="preserve">Yerel sanayi, uygulanan gümrük vergisi indirimleri nedeniyle ucuz hale gelen ithal mallarla rekabet etmeye çalışmaktadır. Ülkedeki başlıca sanayi üretimi tekstil, gübre, eczacılık, petrol işleme, fosfat, </w:t>
      </w:r>
      <w:proofErr w:type="spellStart"/>
      <w:r w:rsidRPr="0043650E">
        <w:rPr>
          <w:rFonts w:ascii="Arial" w:hAnsi="Arial" w:cs="Arial"/>
          <w:color w:val="212529"/>
        </w:rPr>
        <w:t>potaş</w:t>
      </w:r>
      <w:proofErr w:type="spellEnd"/>
      <w:r w:rsidRPr="0043650E">
        <w:rPr>
          <w:rFonts w:ascii="Arial" w:hAnsi="Arial" w:cs="Arial"/>
          <w:color w:val="212529"/>
        </w:rPr>
        <w:t>, inorganik kimyasallar, çelik, kablo, tüketici elektroniği, cam, boya, plastik ve çimento sektörlerinde yoğunlaşmaktadır. 2016 yılının sanayi üretiminin %3,8 oranında arttığı tahmin edilirken, 2017 yılında sanayi üretimi %2,5 oranında bir artış öngörülmektedir.</w:t>
      </w:r>
    </w:p>
    <w:p w:rsidR="0043650E" w:rsidRPr="0043650E" w:rsidRDefault="0043650E" w:rsidP="0043650E">
      <w:pPr>
        <w:spacing w:after="100" w:afterAutospacing="1"/>
        <w:jc w:val="both"/>
        <w:rPr>
          <w:rFonts w:ascii="Arial" w:hAnsi="Arial" w:cs="Arial"/>
          <w:b/>
          <w:color w:val="212529"/>
        </w:rPr>
      </w:pPr>
      <w:r w:rsidRPr="0043650E">
        <w:rPr>
          <w:rFonts w:ascii="Arial" w:hAnsi="Arial" w:cs="Arial"/>
          <w:b/>
          <w:color w:val="212529"/>
        </w:rPr>
        <w:t>Madencilik</w:t>
      </w:r>
    </w:p>
    <w:p w:rsidR="0043650E" w:rsidRPr="0043650E" w:rsidRDefault="0043650E" w:rsidP="0043650E">
      <w:pPr>
        <w:spacing w:after="100" w:afterAutospacing="1"/>
        <w:jc w:val="both"/>
        <w:rPr>
          <w:rFonts w:ascii="Arial" w:hAnsi="Arial" w:cs="Arial"/>
          <w:color w:val="212529"/>
        </w:rPr>
      </w:pPr>
      <w:r w:rsidRPr="0043650E">
        <w:rPr>
          <w:rFonts w:ascii="Arial" w:hAnsi="Arial" w:cs="Arial"/>
          <w:color w:val="212529"/>
        </w:rPr>
        <w:t xml:space="preserve">Fosfat ve </w:t>
      </w:r>
      <w:proofErr w:type="spellStart"/>
      <w:r w:rsidRPr="0043650E">
        <w:rPr>
          <w:rFonts w:ascii="Arial" w:hAnsi="Arial" w:cs="Arial"/>
          <w:color w:val="212529"/>
        </w:rPr>
        <w:t>potaş</w:t>
      </w:r>
      <w:proofErr w:type="spellEnd"/>
      <w:r w:rsidRPr="0043650E">
        <w:rPr>
          <w:rFonts w:ascii="Arial" w:hAnsi="Arial" w:cs="Arial"/>
          <w:color w:val="212529"/>
        </w:rPr>
        <w:t xml:space="preserve">, Ürdün’ün en önemli maden kaynaklarıdır. 2013 yılında fosfat üretiminin 1 milyon 412 bin ton, </w:t>
      </w:r>
      <w:proofErr w:type="spellStart"/>
      <w:r w:rsidRPr="0043650E">
        <w:rPr>
          <w:rFonts w:ascii="Arial" w:hAnsi="Arial" w:cs="Arial"/>
          <w:color w:val="212529"/>
        </w:rPr>
        <w:t>potaş</w:t>
      </w:r>
      <w:proofErr w:type="spellEnd"/>
      <w:r w:rsidRPr="0043650E">
        <w:rPr>
          <w:rFonts w:ascii="Arial" w:hAnsi="Arial" w:cs="Arial"/>
          <w:color w:val="212529"/>
        </w:rPr>
        <w:t xml:space="preserve"> üretimi 510 bin ton düzeyinde gerçekleştiği tahmin edilmektedir. Dünyanın en büyük üçüncü ham fosfat tedarikçisi olan Ürdün’ün fosfat madenleri, Ürdün Fosfat Madenleri Şirketi (JPMC) tarafından işletilmektedir. Uluslararası talebi karşılamak amacıyla Al Hassa, Al </w:t>
      </w:r>
      <w:proofErr w:type="spellStart"/>
      <w:r w:rsidRPr="0043650E">
        <w:rPr>
          <w:rFonts w:ascii="Arial" w:hAnsi="Arial" w:cs="Arial"/>
          <w:color w:val="212529"/>
        </w:rPr>
        <w:t>Abiad</w:t>
      </w:r>
      <w:proofErr w:type="spellEnd"/>
      <w:r w:rsidRPr="0043650E">
        <w:rPr>
          <w:rFonts w:ascii="Arial" w:hAnsi="Arial" w:cs="Arial"/>
          <w:color w:val="212529"/>
        </w:rPr>
        <w:t xml:space="preserve"> ve </w:t>
      </w:r>
      <w:proofErr w:type="spellStart"/>
      <w:r w:rsidRPr="0043650E">
        <w:rPr>
          <w:rFonts w:ascii="Arial" w:hAnsi="Arial" w:cs="Arial"/>
          <w:color w:val="212529"/>
        </w:rPr>
        <w:t>Eshidiya’daki</w:t>
      </w:r>
      <w:proofErr w:type="spellEnd"/>
      <w:r w:rsidRPr="0043650E">
        <w:rPr>
          <w:rFonts w:ascii="Arial" w:hAnsi="Arial" w:cs="Arial"/>
          <w:color w:val="212529"/>
        </w:rPr>
        <w:t xml:space="preserve"> üretimini genişletmeyi planlayan JPMC, ham fosfatın yanı sıra fosfattan elde edilen gübre, sülfürik asit, potasyum sülfat, fosforik asit ve kalsiyum </w:t>
      </w:r>
      <w:proofErr w:type="spellStart"/>
      <w:r w:rsidRPr="0043650E">
        <w:rPr>
          <w:rFonts w:ascii="Arial" w:hAnsi="Arial" w:cs="Arial"/>
          <w:color w:val="212529"/>
        </w:rPr>
        <w:t>klorid</w:t>
      </w:r>
      <w:proofErr w:type="spellEnd"/>
      <w:r w:rsidRPr="0043650E">
        <w:rPr>
          <w:rFonts w:ascii="Arial" w:hAnsi="Arial" w:cs="Arial"/>
          <w:color w:val="212529"/>
        </w:rPr>
        <w:t xml:space="preserve"> gibi ürünlerin üretimini de gerçekleştirmektedir.</w:t>
      </w:r>
    </w:p>
    <w:p w:rsidR="0043650E" w:rsidRPr="0043650E" w:rsidRDefault="0043650E" w:rsidP="0043650E">
      <w:pPr>
        <w:spacing w:after="100" w:afterAutospacing="1"/>
        <w:jc w:val="both"/>
        <w:rPr>
          <w:rFonts w:ascii="Arial" w:hAnsi="Arial" w:cs="Arial"/>
          <w:color w:val="212529"/>
        </w:rPr>
      </w:pPr>
      <w:r w:rsidRPr="0043650E">
        <w:rPr>
          <w:rFonts w:ascii="Arial" w:hAnsi="Arial" w:cs="Arial"/>
          <w:color w:val="212529"/>
        </w:rPr>
        <w:t xml:space="preserve">Devlete ait olan Arap </w:t>
      </w:r>
      <w:proofErr w:type="spellStart"/>
      <w:r w:rsidRPr="0043650E">
        <w:rPr>
          <w:rFonts w:ascii="Arial" w:hAnsi="Arial" w:cs="Arial"/>
          <w:color w:val="212529"/>
        </w:rPr>
        <w:t>Potaş</w:t>
      </w:r>
      <w:proofErr w:type="spellEnd"/>
      <w:r w:rsidRPr="0043650E">
        <w:rPr>
          <w:rFonts w:ascii="Arial" w:hAnsi="Arial" w:cs="Arial"/>
          <w:color w:val="212529"/>
        </w:rPr>
        <w:t xml:space="preserve"> Şirketi (APC) ise yakın zamanda gübre ve kimyasallar ile ilgili birçok proje geliştirmiştir. </w:t>
      </w:r>
      <w:proofErr w:type="spellStart"/>
      <w:r w:rsidRPr="0043650E">
        <w:rPr>
          <w:rFonts w:ascii="Arial" w:hAnsi="Arial" w:cs="Arial"/>
          <w:color w:val="212529"/>
        </w:rPr>
        <w:t>Attarat</w:t>
      </w:r>
      <w:proofErr w:type="spellEnd"/>
      <w:r w:rsidRPr="0043650E">
        <w:rPr>
          <w:rFonts w:ascii="Arial" w:hAnsi="Arial" w:cs="Arial"/>
          <w:color w:val="212529"/>
        </w:rPr>
        <w:t xml:space="preserve"> </w:t>
      </w:r>
      <w:proofErr w:type="spellStart"/>
      <w:r w:rsidRPr="0043650E">
        <w:rPr>
          <w:rFonts w:ascii="Arial" w:hAnsi="Arial" w:cs="Arial"/>
          <w:color w:val="212529"/>
        </w:rPr>
        <w:t>Umm</w:t>
      </w:r>
      <w:proofErr w:type="spellEnd"/>
      <w:r w:rsidRPr="0043650E">
        <w:rPr>
          <w:rFonts w:ascii="Arial" w:hAnsi="Arial" w:cs="Arial"/>
          <w:color w:val="212529"/>
        </w:rPr>
        <w:t xml:space="preserve"> </w:t>
      </w:r>
      <w:proofErr w:type="spellStart"/>
      <w:r w:rsidRPr="0043650E">
        <w:rPr>
          <w:rFonts w:ascii="Arial" w:hAnsi="Arial" w:cs="Arial"/>
          <w:color w:val="212529"/>
        </w:rPr>
        <w:t>Ghudran’da</w:t>
      </w:r>
      <w:proofErr w:type="spellEnd"/>
      <w:r w:rsidRPr="0043650E">
        <w:rPr>
          <w:rFonts w:ascii="Arial" w:hAnsi="Arial" w:cs="Arial"/>
          <w:color w:val="212529"/>
        </w:rPr>
        <w:t xml:space="preserve"> ise şist rezervi arama çalışmalarına yakın zamanda başlanması beklenmektedir.</w:t>
      </w:r>
    </w:p>
    <w:p w:rsidR="0043650E" w:rsidRPr="0043650E" w:rsidRDefault="0043650E" w:rsidP="0043650E">
      <w:pPr>
        <w:spacing w:after="100" w:afterAutospacing="1"/>
        <w:jc w:val="both"/>
        <w:rPr>
          <w:rFonts w:ascii="Arial" w:hAnsi="Arial" w:cs="Arial"/>
          <w:b/>
          <w:color w:val="212529"/>
        </w:rPr>
      </w:pPr>
      <w:r w:rsidRPr="0043650E">
        <w:rPr>
          <w:rFonts w:ascii="Arial" w:hAnsi="Arial" w:cs="Arial"/>
          <w:b/>
          <w:color w:val="212529"/>
        </w:rPr>
        <w:t>İnşaat</w:t>
      </w:r>
    </w:p>
    <w:p w:rsidR="0043650E" w:rsidRPr="0043650E" w:rsidRDefault="0043650E" w:rsidP="0043650E">
      <w:pPr>
        <w:spacing w:after="100" w:afterAutospacing="1"/>
        <w:jc w:val="both"/>
        <w:rPr>
          <w:rFonts w:ascii="Arial" w:hAnsi="Arial" w:cs="Arial"/>
          <w:color w:val="212529"/>
        </w:rPr>
      </w:pPr>
      <w:r w:rsidRPr="0043650E">
        <w:rPr>
          <w:rFonts w:ascii="Arial" w:hAnsi="Arial" w:cs="Arial"/>
          <w:color w:val="212529"/>
        </w:rPr>
        <w:t xml:space="preserve">Hızlı nüfus artışı sayesinde inşaat sektörü Ürdün’de karlı bir sektör haline gelmiştir. Ürdün’ün büyük şehirleri hızla gelişmiş, özellikle Amman’ın banliyölerinde yapılan inşaatlar dikkat çekmiştir. Projelerin büyüklüğü ve finansmanın dış kaynaklardan sağlanması nedeniyle, yabancı şirketler sektördeki önemli projelerde aslan payına sahiptir. Yerel şirketler ise konut, okul, kanal ve küçük yol inşaatlarını üstlenmekte ya da büyük projelerde taşeron olarak yapmaktadır. Ürdün’de yaklaşık 1000 adet müteahhitlik şirketi bulunmakta olup; bu şirketlerin büyük kısmı küçük aile şirketleridir. İnşaat şirketlerinde çalışan mimar ve mühendislerin tümü Ürdünlü, inşaat işçilerinin ise çoğu Mısırlı ve </w:t>
      </w:r>
      <w:proofErr w:type="spellStart"/>
      <w:r w:rsidRPr="0043650E">
        <w:rPr>
          <w:rFonts w:ascii="Arial" w:hAnsi="Arial" w:cs="Arial"/>
          <w:color w:val="212529"/>
        </w:rPr>
        <w:t>Suriyeli’dir</w:t>
      </w:r>
      <w:proofErr w:type="spellEnd"/>
      <w:r w:rsidRPr="0043650E">
        <w:rPr>
          <w:rFonts w:ascii="Arial" w:hAnsi="Arial" w:cs="Arial"/>
          <w:color w:val="212529"/>
        </w:rPr>
        <w:t>.</w:t>
      </w:r>
    </w:p>
    <w:p w:rsidR="0043650E" w:rsidRDefault="0043650E" w:rsidP="0043650E">
      <w:pPr>
        <w:spacing w:after="100" w:afterAutospacing="1"/>
        <w:jc w:val="both"/>
        <w:rPr>
          <w:rFonts w:ascii="Arial" w:hAnsi="Arial" w:cs="Arial"/>
          <w:color w:val="212529"/>
        </w:rPr>
      </w:pPr>
      <w:r w:rsidRPr="0043650E">
        <w:rPr>
          <w:rFonts w:ascii="Arial" w:hAnsi="Arial" w:cs="Arial"/>
          <w:color w:val="212529"/>
        </w:rPr>
        <w:t>2003 yılının ortalarından bu yana petrol fiyatlarındaki artışın da etkisiyle inşaat sektöründe büyük bir hareketlilik yaşanmış, bu canlılık da Körfezli yatırımcıların ve Irak ile iş yapan çevrelerin büyümesine neden olmuştur. Irak pazarı için önemli bir hizmet merkezi haline gelen Ürdün, Irak ile çalışan kamu ve özel sektör şirketlerine konut ve ofis imkanları da sunmaktadır. Çok sayıda Irak vatandaşının Ürdün’e yerleşmesi ve Suriye’de yaşanan iç savaş dolayısıyla Suriyeli mültecilerin Ürdün’de bulunması da emlak talebini artıran faktörlerdendir.</w:t>
      </w:r>
    </w:p>
    <w:p w:rsidR="00954C30" w:rsidRPr="0043650E" w:rsidRDefault="00954C30" w:rsidP="0043650E">
      <w:pPr>
        <w:spacing w:after="100" w:afterAutospacing="1"/>
        <w:jc w:val="both"/>
        <w:rPr>
          <w:rFonts w:ascii="Arial" w:hAnsi="Arial" w:cs="Arial"/>
          <w:color w:val="212529"/>
        </w:rPr>
      </w:pPr>
    </w:p>
    <w:p w:rsidR="0043650E" w:rsidRPr="0043650E" w:rsidRDefault="0043650E" w:rsidP="0043650E">
      <w:pPr>
        <w:spacing w:after="100" w:afterAutospacing="1"/>
        <w:jc w:val="both"/>
        <w:rPr>
          <w:rFonts w:ascii="Arial" w:hAnsi="Arial" w:cs="Arial"/>
          <w:b/>
          <w:color w:val="212529"/>
        </w:rPr>
      </w:pPr>
      <w:r w:rsidRPr="0043650E">
        <w:rPr>
          <w:rFonts w:ascii="Arial" w:hAnsi="Arial" w:cs="Arial"/>
          <w:b/>
          <w:color w:val="212529"/>
        </w:rPr>
        <w:lastRenderedPageBreak/>
        <w:t>Turizm</w:t>
      </w:r>
    </w:p>
    <w:p w:rsidR="0043650E" w:rsidRPr="0043650E" w:rsidRDefault="0043650E" w:rsidP="0043650E">
      <w:pPr>
        <w:spacing w:after="100" w:afterAutospacing="1"/>
        <w:jc w:val="both"/>
        <w:rPr>
          <w:rFonts w:ascii="Arial" w:hAnsi="Arial" w:cs="Arial"/>
          <w:color w:val="212529"/>
        </w:rPr>
      </w:pPr>
      <w:r w:rsidRPr="0043650E">
        <w:rPr>
          <w:rFonts w:ascii="Arial" w:hAnsi="Arial" w:cs="Arial"/>
          <w:color w:val="212529"/>
        </w:rPr>
        <w:t xml:space="preserve">Turizm sektörünün Ürdün ekonomisine katkısı son yıllarda artmakta ise de, ülkenin turizm potansiyeli halihazırda tam olarak keşfedilememiştir. Taş Devri, Helenistik Dönem, </w:t>
      </w:r>
      <w:proofErr w:type="spellStart"/>
      <w:r w:rsidRPr="0043650E">
        <w:rPr>
          <w:rFonts w:ascii="Arial" w:hAnsi="Arial" w:cs="Arial"/>
          <w:color w:val="212529"/>
        </w:rPr>
        <w:t>Nabatiler</w:t>
      </w:r>
      <w:proofErr w:type="spellEnd"/>
      <w:r w:rsidRPr="0043650E">
        <w:rPr>
          <w:rFonts w:ascii="Arial" w:hAnsi="Arial" w:cs="Arial"/>
          <w:color w:val="212529"/>
        </w:rPr>
        <w:t xml:space="preserve"> ve Roma Devri’nden, </w:t>
      </w:r>
      <w:proofErr w:type="spellStart"/>
      <w:r w:rsidRPr="0043650E">
        <w:rPr>
          <w:rFonts w:ascii="Arial" w:hAnsi="Arial" w:cs="Arial"/>
          <w:color w:val="212529"/>
        </w:rPr>
        <w:t>İslamiyetin</w:t>
      </w:r>
      <w:proofErr w:type="spellEnd"/>
      <w:r w:rsidRPr="0043650E">
        <w:rPr>
          <w:rFonts w:ascii="Arial" w:hAnsi="Arial" w:cs="Arial"/>
          <w:color w:val="212529"/>
        </w:rPr>
        <w:t xml:space="preserve"> yayılması ve Haçlı seferleri dönemine kadar çok sayıda medeniyete tanıklık etmiş olan Ürdün’ün büyüleyici arazi yapısı, çölleri ve Ürdün Vadisi görülmeye değerdir. Ancak sektörün bölünmüş yapısı, sınırlı bakış açısı ve bölgedeki siyasi istikrarsızlık nedeniyle turizmde istenen düzeyde bir gelişim sağlanamamıştır. İsrail ile 1994 yılında imzalanan barış anlaşmasının olumlu etkileri başlangıçta hissedilmiş ve çok sayıda İsrail vatandaşı ülkeyi (özellikle </w:t>
      </w:r>
      <w:proofErr w:type="spellStart"/>
      <w:r w:rsidRPr="0043650E">
        <w:rPr>
          <w:rFonts w:ascii="Arial" w:hAnsi="Arial" w:cs="Arial"/>
          <w:color w:val="212529"/>
        </w:rPr>
        <w:t>Petra’yı</w:t>
      </w:r>
      <w:proofErr w:type="spellEnd"/>
      <w:r w:rsidRPr="0043650E">
        <w:rPr>
          <w:rFonts w:ascii="Arial" w:hAnsi="Arial" w:cs="Arial"/>
          <w:color w:val="212529"/>
        </w:rPr>
        <w:t>) ziyaret etmiş olsa da, İsrail ile yürütülmesi planlanan ortak gelişim projeleri barış sürecinde ortaya çıkan aksaklıklar nedeniyle gerçekleştirilememiştir.</w:t>
      </w:r>
    </w:p>
    <w:p w:rsidR="0043650E" w:rsidRPr="0043650E" w:rsidRDefault="0043650E" w:rsidP="0043650E">
      <w:pPr>
        <w:spacing w:after="100" w:afterAutospacing="1"/>
        <w:jc w:val="both"/>
        <w:rPr>
          <w:rFonts w:ascii="Arial" w:hAnsi="Arial" w:cs="Arial"/>
          <w:color w:val="212529"/>
        </w:rPr>
      </w:pPr>
      <w:r w:rsidRPr="0043650E">
        <w:rPr>
          <w:rFonts w:ascii="Arial" w:hAnsi="Arial" w:cs="Arial"/>
          <w:color w:val="212529"/>
        </w:rPr>
        <w:t>1991 Körfez Savaşı sonrasında Suudi Arabistan’dan ve Körfez’deki Arap ülkelerinden gelen turist sayısı azalmış, ilerleyen yıllarda Ürdün’ün komşularıyla ilişkilerini geliştirmesi ile birlikte yeniden artmıştır. Gittikleri ülkelerde yüklü miktarda döviz de bırakan Arap turistler, Ürdün’ü ziyaret edenler arasında ilk sırada yer almaktadır. Avrupa’dan ve ABD’den gelen ziyaretçilerin sayısı yıllar itibarıyla artış göstermiş olsa da siyasi gelişmelerden (özellikle 11 Eylül saldırılarından) etkilenmiştir.</w:t>
      </w:r>
    </w:p>
    <w:p w:rsidR="0043650E" w:rsidRPr="0043650E" w:rsidRDefault="0043650E" w:rsidP="0043650E">
      <w:pPr>
        <w:spacing w:after="100" w:afterAutospacing="1"/>
        <w:jc w:val="both"/>
        <w:rPr>
          <w:rFonts w:ascii="Arial" w:hAnsi="Arial" w:cs="Arial"/>
          <w:color w:val="212529"/>
        </w:rPr>
      </w:pPr>
      <w:r w:rsidRPr="0043650E">
        <w:rPr>
          <w:rFonts w:ascii="Arial" w:hAnsi="Arial" w:cs="Arial"/>
          <w:color w:val="212529"/>
        </w:rPr>
        <w:t xml:space="preserve">2011 yılından itibaren bölgede yaşanan istikrarsızlık Ürdün’ün turizm gelirlerini olumsuz etkilemeye devem etmektedir. Ayrıca, Ürdün Dinarının-JD, ABD dolarına sabitlenmiş olması nedeniyle turizm güçlü dolardan olumsuz etkilenmektedir. 2016 yılında turizm gelirleri %5 azalarak 642 milyon </w:t>
      </w:r>
      <w:proofErr w:type="spellStart"/>
      <w:r w:rsidRPr="0043650E">
        <w:rPr>
          <w:rFonts w:ascii="Arial" w:hAnsi="Arial" w:cs="Arial"/>
          <w:color w:val="212529"/>
        </w:rPr>
        <w:t>JD’ye</w:t>
      </w:r>
      <w:proofErr w:type="spellEnd"/>
      <w:r w:rsidRPr="0043650E">
        <w:rPr>
          <w:rFonts w:ascii="Arial" w:hAnsi="Arial" w:cs="Arial"/>
          <w:color w:val="212529"/>
        </w:rPr>
        <w:t xml:space="preserve"> gerilemiştir.</w:t>
      </w:r>
    </w:p>
    <w:p w:rsidR="0043650E" w:rsidRPr="0043650E" w:rsidRDefault="0043650E" w:rsidP="0043650E">
      <w:pPr>
        <w:spacing w:after="100" w:afterAutospacing="1"/>
        <w:jc w:val="both"/>
        <w:rPr>
          <w:rFonts w:ascii="Arial" w:hAnsi="Arial" w:cs="Arial"/>
          <w:b/>
          <w:color w:val="212529"/>
        </w:rPr>
      </w:pPr>
      <w:r w:rsidRPr="0043650E">
        <w:rPr>
          <w:rFonts w:ascii="Arial" w:hAnsi="Arial" w:cs="Arial"/>
          <w:b/>
          <w:color w:val="212529"/>
        </w:rPr>
        <w:t>Ulaştırma ve Telekomünikasyon Altyapısı</w:t>
      </w:r>
    </w:p>
    <w:p w:rsidR="0043650E" w:rsidRPr="0043650E" w:rsidRDefault="0043650E" w:rsidP="0043650E">
      <w:pPr>
        <w:spacing w:after="100" w:afterAutospacing="1"/>
        <w:jc w:val="both"/>
        <w:rPr>
          <w:rFonts w:ascii="Arial" w:hAnsi="Arial" w:cs="Arial"/>
          <w:color w:val="212529"/>
        </w:rPr>
      </w:pPr>
      <w:r w:rsidRPr="0043650E">
        <w:rPr>
          <w:rFonts w:ascii="Arial" w:hAnsi="Arial" w:cs="Arial"/>
          <w:color w:val="212529"/>
        </w:rPr>
        <w:t>Ürdün’ün ulaşım ağında geçtiğimiz 50 yıl boyunca kaydedilen gelişim, Orta Doğu’nun jeopolitik yapısı ile paralellik göstermiştir. 1948 yılına kadar Hayfa Limanı’na önem veren Ürdün, Liman İsrail’e geçtiğinde Akabe’de yeniden bir tesis inşa etmek zorunda kalmıştır. 1980’li yıllarda oldukça önemli bir gelişim gösteren Akabe limanı, İran-Irak savaşı sırasında da önemini korumuştur. Ürdün’ün 1994 yılında İsrail ile imzaladığı Barış Anlaşması, ülkenin Akdeniz ve Arap hinterlandı arasında bir bağlantı noktası olacağı yönündeki umutları artırmış, ancak İsrail-Filistin barış sürecinin başarısız olması nedeniyle umutlar sönmüştür.</w:t>
      </w:r>
    </w:p>
    <w:p w:rsidR="0043650E" w:rsidRPr="0043650E" w:rsidRDefault="0043650E" w:rsidP="0043650E">
      <w:pPr>
        <w:spacing w:after="100" w:afterAutospacing="1"/>
        <w:jc w:val="both"/>
        <w:rPr>
          <w:rFonts w:ascii="Arial" w:hAnsi="Arial" w:cs="Arial"/>
          <w:b/>
          <w:color w:val="212529"/>
        </w:rPr>
      </w:pPr>
      <w:r w:rsidRPr="0043650E">
        <w:rPr>
          <w:rFonts w:ascii="Arial" w:hAnsi="Arial" w:cs="Arial"/>
          <w:b/>
          <w:color w:val="212529"/>
        </w:rPr>
        <w:t>Karayolu</w:t>
      </w:r>
    </w:p>
    <w:p w:rsidR="0043650E" w:rsidRPr="0043650E" w:rsidRDefault="0043650E" w:rsidP="0043650E">
      <w:pPr>
        <w:spacing w:after="100" w:afterAutospacing="1"/>
        <w:jc w:val="both"/>
        <w:rPr>
          <w:rFonts w:ascii="Arial" w:hAnsi="Arial" w:cs="Arial"/>
          <w:color w:val="212529"/>
        </w:rPr>
      </w:pPr>
      <w:r w:rsidRPr="0043650E">
        <w:rPr>
          <w:rFonts w:ascii="Arial" w:hAnsi="Arial" w:cs="Arial"/>
          <w:color w:val="212529"/>
        </w:rPr>
        <w:t>Ürdün yaklaşık 8.000 km’lik karayoluna sahiptir. Ülkenin önemli tüm şehirlerine karayolu bağlantısı bulunmakta olup, ayrıca Suriye, Irak ve Suudi Arabistan ile karayolu bağlantısı mevcuttur. Ülkedeki karayolları gayet kalitelidir. Gündüz seyahat edilmesi tavsiye edilmektedir. Ana hatlar dışındaki yolları gösteren tabelaların Arapça olması yol bulma konusunda zorluk yaşanmasına neden olabilmektedir.</w:t>
      </w:r>
    </w:p>
    <w:p w:rsidR="0043650E" w:rsidRPr="0043650E" w:rsidRDefault="0043650E" w:rsidP="0043650E">
      <w:pPr>
        <w:spacing w:after="100" w:afterAutospacing="1"/>
        <w:jc w:val="both"/>
        <w:rPr>
          <w:rFonts w:ascii="Arial" w:hAnsi="Arial" w:cs="Arial"/>
          <w:color w:val="212529"/>
        </w:rPr>
      </w:pPr>
      <w:r w:rsidRPr="0043650E">
        <w:rPr>
          <w:rFonts w:ascii="Arial" w:hAnsi="Arial" w:cs="Arial"/>
          <w:color w:val="212529"/>
        </w:rPr>
        <w:t xml:space="preserve">Irak’ın 2003 yılında ABD tarafından işgali Ürdün’ün ulaştırma sektörüne de etki etmiş, Irak sınırı ve Bağdat arasındaki otoyolda gerçekleşen hırsızlık ve kaçırma olayları nedeniyle Ürdünlü kamyon sürücülerinin çoğu Irak’a taşımacılık yapmaktan kaçınır hale gelmiştir. Halihazırda iki ülke arasındaki taşımacılık, Iraklı sürücüler tarafından </w:t>
      </w:r>
      <w:r w:rsidRPr="0043650E">
        <w:rPr>
          <w:rFonts w:ascii="Arial" w:hAnsi="Arial" w:cs="Arial"/>
          <w:color w:val="212529"/>
        </w:rPr>
        <w:lastRenderedPageBreak/>
        <w:t>gerçekleştirilmektedir. Türkiye’den Ürdün’e bir kamyon yükün karayolu vasıtası ile taşıma bedeli 2.500 ila 3.000 Dolar arasındadır. </w:t>
      </w:r>
    </w:p>
    <w:p w:rsidR="0043650E" w:rsidRPr="0043650E" w:rsidRDefault="0043650E" w:rsidP="0043650E">
      <w:pPr>
        <w:spacing w:after="100" w:afterAutospacing="1"/>
        <w:jc w:val="both"/>
        <w:rPr>
          <w:rFonts w:ascii="Arial" w:hAnsi="Arial" w:cs="Arial"/>
          <w:b/>
          <w:color w:val="212529"/>
        </w:rPr>
      </w:pPr>
      <w:r w:rsidRPr="0043650E">
        <w:rPr>
          <w:rFonts w:ascii="Arial" w:hAnsi="Arial" w:cs="Arial"/>
          <w:b/>
          <w:color w:val="212529"/>
        </w:rPr>
        <w:t>Havayolu</w:t>
      </w:r>
    </w:p>
    <w:p w:rsidR="0043650E" w:rsidRPr="0043650E" w:rsidRDefault="0043650E" w:rsidP="0043650E">
      <w:pPr>
        <w:spacing w:after="100" w:afterAutospacing="1"/>
        <w:jc w:val="both"/>
        <w:rPr>
          <w:rFonts w:ascii="Arial" w:hAnsi="Arial" w:cs="Arial"/>
          <w:color w:val="212529"/>
        </w:rPr>
      </w:pPr>
      <w:r w:rsidRPr="0043650E">
        <w:rPr>
          <w:rFonts w:ascii="Arial" w:hAnsi="Arial" w:cs="Arial"/>
          <w:color w:val="212529"/>
        </w:rPr>
        <w:t xml:space="preserve">Ürdün’de 18 adet havaalanı bulunmaktadır. </w:t>
      </w:r>
      <w:proofErr w:type="spellStart"/>
      <w:r w:rsidRPr="0043650E">
        <w:rPr>
          <w:rFonts w:ascii="Arial" w:hAnsi="Arial" w:cs="Arial"/>
          <w:color w:val="212529"/>
        </w:rPr>
        <w:t>Ülke’de</w:t>
      </w:r>
      <w:proofErr w:type="spellEnd"/>
      <w:r w:rsidRPr="0043650E">
        <w:rPr>
          <w:rFonts w:ascii="Arial" w:hAnsi="Arial" w:cs="Arial"/>
          <w:color w:val="212529"/>
        </w:rPr>
        <w:t xml:space="preserve"> uluslararası havaalanı statüsünde faaliyet gösteren 3 adet havaalanı bulunmaktadır. Bunların ikisi Amman’da yer alan Kraliçe </w:t>
      </w:r>
      <w:proofErr w:type="spellStart"/>
      <w:r w:rsidRPr="0043650E">
        <w:rPr>
          <w:rFonts w:ascii="Arial" w:hAnsi="Arial" w:cs="Arial"/>
          <w:color w:val="212529"/>
        </w:rPr>
        <w:t>Alia</w:t>
      </w:r>
      <w:proofErr w:type="spellEnd"/>
      <w:r w:rsidRPr="0043650E">
        <w:rPr>
          <w:rFonts w:ascii="Arial" w:hAnsi="Arial" w:cs="Arial"/>
          <w:color w:val="212529"/>
        </w:rPr>
        <w:t xml:space="preserve"> Uluslararası Havaalanı ve Marka Uluslararası Havaalanıdır. Diğeri ise </w:t>
      </w:r>
      <w:proofErr w:type="spellStart"/>
      <w:r w:rsidRPr="0043650E">
        <w:rPr>
          <w:rFonts w:ascii="Arial" w:hAnsi="Arial" w:cs="Arial"/>
          <w:color w:val="212529"/>
        </w:rPr>
        <w:t>Akaba’da</w:t>
      </w:r>
      <w:proofErr w:type="spellEnd"/>
      <w:r w:rsidRPr="0043650E">
        <w:rPr>
          <w:rFonts w:ascii="Arial" w:hAnsi="Arial" w:cs="Arial"/>
          <w:color w:val="212529"/>
        </w:rPr>
        <w:t xml:space="preserve"> yer alan Kral Hüseyin Uluslararası Havaalanıdır. Türk Havayolları İstanbul’dan Amman Kraliçe </w:t>
      </w:r>
      <w:proofErr w:type="spellStart"/>
      <w:r w:rsidRPr="0043650E">
        <w:rPr>
          <w:rFonts w:ascii="Arial" w:hAnsi="Arial" w:cs="Arial"/>
          <w:color w:val="212529"/>
        </w:rPr>
        <w:t>Alia</w:t>
      </w:r>
      <w:proofErr w:type="spellEnd"/>
      <w:r w:rsidRPr="0043650E">
        <w:rPr>
          <w:rFonts w:ascii="Arial" w:hAnsi="Arial" w:cs="Arial"/>
          <w:color w:val="212529"/>
        </w:rPr>
        <w:t xml:space="preserve"> Uluslararası Havalimanı'na her gün uçuş gerçekleştirmektedir. Ürdün iç hat uçuş seferleri ise oldukça azdır.</w:t>
      </w:r>
    </w:p>
    <w:p w:rsidR="0043650E" w:rsidRPr="0043650E" w:rsidRDefault="0043650E" w:rsidP="0043650E">
      <w:pPr>
        <w:spacing w:after="100" w:afterAutospacing="1"/>
        <w:jc w:val="both"/>
        <w:rPr>
          <w:rFonts w:ascii="Arial" w:hAnsi="Arial" w:cs="Arial"/>
          <w:color w:val="212529"/>
        </w:rPr>
      </w:pPr>
      <w:r w:rsidRPr="0043650E">
        <w:rPr>
          <w:rFonts w:ascii="Arial" w:hAnsi="Arial" w:cs="Arial"/>
          <w:color w:val="212529"/>
        </w:rPr>
        <w:t> </w:t>
      </w:r>
      <w:r w:rsidRPr="0043650E">
        <w:rPr>
          <w:rFonts w:ascii="Arial" w:hAnsi="Arial" w:cs="Arial"/>
          <w:b/>
          <w:color w:val="212529"/>
        </w:rPr>
        <w:t>Demiryolu</w:t>
      </w:r>
    </w:p>
    <w:p w:rsidR="0043650E" w:rsidRPr="0043650E" w:rsidRDefault="0043650E" w:rsidP="0043650E">
      <w:pPr>
        <w:spacing w:after="100" w:afterAutospacing="1"/>
        <w:jc w:val="both"/>
        <w:rPr>
          <w:rFonts w:ascii="Arial" w:hAnsi="Arial" w:cs="Arial"/>
          <w:color w:val="212529"/>
        </w:rPr>
      </w:pPr>
      <w:r w:rsidRPr="0043650E">
        <w:rPr>
          <w:rFonts w:ascii="Arial" w:hAnsi="Arial" w:cs="Arial"/>
          <w:color w:val="212529"/>
        </w:rPr>
        <w:t xml:space="preserve">Ülkede toplam 507 km uzunluğunda demiryolu bulunmaktadır. Mevcut demiryolu hatlarından en önemlileri Amman-Suriye arasındaki </w:t>
      </w:r>
      <w:proofErr w:type="spellStart"/>
      <w:r w:rsidRPr="0043650E">
        <w:rPr>
          <w:rFonts w:ascii="Arial" w:hAnsi="Arial" w:cs="Arial"/>
          <w:color w:val="212529"/>
        </w:rPr>
        <w:t>Hedjaz</w:t>
      </w:r>
      <w:proofErr w:type="spellEnd"/>
      <w:r w:rsidRPr="0043650E">
        <w:rPr>
          <w:rFonts w:ascii="Arial" w:hAnsi="Arial" w:cs="Arial"/>
          <w:color w:val="212529"/>
        </w:rPr>
        <w:t xml:space="preserve"> demiryolu ve Akabe-</w:t>
      </w:r>
      <w:proofErr w:type="spellStart"/>
      <w:r w:rsidRPr="0043650E">
        <w:rPr>
          <w:rFonts w:ascii="Arial" w:hAnsi="Arial" w:cs="Arial"/>
          <w:color w:val="212529"/>
        </w:rPr>
        <w:t>Maan</w:t>
      </w:r>
      <w:proofErr w:type="spellEnd"/>
      <w:r w:rsidRPr="0043650E">
        <w:rPr>
          <w:rFonts w:ascii="Arial" w:hAnsi="Arial" w:cs="Arial"/>
          <w:color w:val="212529"/>
        </w:rPr>
        <w:t xml:space="preserve"> arasındaki, genel olarak maden taşımacılığında kullanılan, Akabe demiryoludur.</w:t>
      </w:r>
    </w:p>
    <w:p w:rsidR="0043650E" w:rsidRPr="0043650E" w:rsidRDefault="0043650E" w:rsidP="0043650E">
      <w:pPr>
        <w:spacing w:after="100" w:afterAutospacing="1"/>
        <w:jc w:val="both"/>
        <w:rPr>
          <w:rFonts w:ascii="Arial" w:hAnsi="Arial" w:cs="Arial"/>
          <w:color w:val="212529"/>
        </w:rPr>
      </w:pPr>
      <w:r w:rsidRPr="0043650E">
        <w:rPr>
          <w:rFonts w:ascii="Arial" w:hAnsi="Arial" w:cs="Arial"/>
          <w:color w:val="212529"/>
        </w:rPr>
        <w:t xml:space="preserve">Ürdün Ulaştırma Bakanlığı, ülke geneline yayılmış bir demiryolu ağının kurulması için çalışmalar yürütmektedir. Bu kapsamda Ürdün’de iki adet ana demiryolu hattı projesi mevcuttur. Bu hatlardan birinin ülkenin kuzey ve güneyini </w:t>
      </w:r>
      <w:proofErr w:type="spellStart"/>
      <w:r w:rsidRPr="0043650E">
        <w:rPr>
          <w:rFonts w:ascii="Arial" w:hAnsi="Arial" w:cs="Arial"/>
          <w:color w:val="212529"/>
        </w:rPr>
        <w:t>Mafrak</w:t>
      </w:r>
      <w:proofErr w:type="spellEnd"/>
      <w:r w:rsidRPr="0043650E">
        <w:rPr>
          <w:rFonts w:ascii="Arial" w:hAnsi="Arial" w:cs="Arial"/>
          <w:color w:val="212529"/>
        </w:rPr>
        <w:t xml:space="preserve">, </w:t>
      </w:r>
      <w:proofErr w:type="spellStart"/>
      <w:r w:rsidRPr="0043650E">
        <w:rPr>
          <w:rFonts w:ascii="Arial" w:hAnsi="Arial" w:cs="Arial"/>
          <w:color w:val="212529"/>
        </w:rPr>
        <w:t>Zarka</w:t>
      </w:r>
      <w:proofErr w:type="spellEnd"/>
      <w:r w:rsidRPr="0043650E">
        <w:rPr>
          <w:rFonts w:ascii="Arial" w:hAnsi="Arial" w:cs="Arial"/>
          <w:color w:val="212529"/>
        </w:rPr>
        <w:t xml:space="preserve">, Amman, </w:t>
      </w:r>
      <w:proofErr w:type="spellStart"/>
      <w:r w:rsidRPr="0043650E">
        <w:rPr>
          <w:rFonts w:ascii="Arial" w:hAnsi="Arial" w:cs="Arial"/>
          <w:color w:val="212529"/>
        </w:rPr>
        <w:t>Maan</w:t>
      </w:r>
      <w:proofErr w:type="spellEnd"/>
      <w:r w:rsidRPr="0043650E">
        <w:rPr>
          <w:rFonts w:ascii="Arial" w:hAnsi="Arial" w:cs="Arial"/>
          <w:color w:val="212529"/>
        </w:rPr>
        <w:t xml:space="preserve">, Akabe şehirlerinden geçmesi, diğer hattın ise ülkenin doğu ve batısını birbirine bağlayarak </w:t>
      </w:r>
      <w:proofErr w:type="spellStart"/>
      <w:r w:rsidRPr="0043650E">
        <w:rPr>
          <w:rFonts w:ascii="Arial" w:hAnsi="Arial" w:cs="Arial"/>
          <w:color w:val="212529"/>
        </w:rPr>
        <w:t>Mafrak</w:t>
      </w:r>
      <w:proofErr w:type="spellEnd"/>
      <w:r w:rsidRPr="0043650E">
        <w:rPr>
          <w:rFonts w:ascii="Arial" w:hAnsi="Arial" w:cs="Arial"/>
          <w:color w:val="212529"/>
        </w:rPr>
        <w:t xml:space="preserve">, </w:t>
      </w:r>
      <w:proofErr w:type="spellStart"/>
      <w:r w:rsidRPr="0043650E">
        <w:rPr>
          <w:rFonts w:ascii="Arial" w:hAnsi="Arial" w:cs="Arial"/>
          <w:color w:val="212529"/>
        </w:rPr>
        <w:t>İrbid</w:t>
      </w:r>
      <w:proofErr w:type="spellEnd"/>
      <w:r w:rsidRPr="0043650E">
        <w:rPr>
          <w:rFonts w:ascii="Arial" w:hAnsi="Arial" w:cs="Arial"/>
          <w:color w:val="212529"/>
        </w:rPr>
        <w:t xml:space="preserve"> şehirlerinden geçmesi planlanmaktadır. 2013 yılında projelerin tamamlanması beklenmektedir. Daha sonraki yıllarda, bu demir yolu hatlarının İsrail ve Irak’a bağlanması planlanmaktadır.</w:t>
      </w:r>
    </w:p>
    <w:p w:rsidR="0043650E" w:rsidRPr="0043650E" w:rsidRDefault="0043650E" w:rsidP="0043650E">
      <w:pPr>
        <w:spacing w:after="100" w:afterAutospacing="1"/>
        <w:jc w:val="both"/>
        <w:rPr>
          <w:rFonts w:ascii="Arial" w:hAnsi="Arial" w:cs="Arial"/>
          <w:b/>
          <w:color w:val="212529"/>
        </w:rPr>
      </w:pPr>
      <w:r w:rsidRPr="0043650E">
        <w:rPr>
          <w:rFonts w:ascii="Arial" w:hAnsi="Arial" w:cs="Arial"/>
          <w:b/>
          <w:color w:val="212529"/>
        </w:rPr>
        <w:t>Denizyolu ve Limanlar</w:t>
      </w:r>
    </w:p>
    <w:p w:rsidR="0043650E" w:rsidRPr="0043650E" w:rsidRDefault="0043650E" w:rsidP="0043650E">
      <w:pPr>
        <w:spacing w:after="100" w:afterAutospacing="1"/>
        <w:jc w:val="both"/>
        <w:rPr>
          <w:rFonts w:ascii="Arial" w:hAnsi="Arial" w:cs="Arial"/>
          <w:color w:val="212529"/>
        </w:rPr>
      </w:pPr>
      <w:r w:rsidRPr="0043650E">
        <w:rPr>
          <w:rFonts w:ascii="Arial" w:hAnsi="Arial" w:cs="Arial"/>
          <w:color w:val="212529"/>
        </w:rPr>
        <w:t>Amman’ın 400 km güneyinde yer alan Akabe, Ürdün’ün sahip olduğu tek limandır. Irak’ın işgalinin ardından kapasite sorunlarının ortaya çıktığı Akabe Limanı’nda “trafik sıkışıklığı” yaşanmış, uluslararası taşımacılık şirketleri Akabe Limanı’na gönderilen navlunlar için fazla fiyat talep etmeye başlamıştır.</w:t>
      </w:r>
    </w:p>
    <w:p w:rsidR="0043650E" w:rsidRPr="0043650E" w:rsidRDefault="0043650E" w:rsidP="0043650E">
      <w:pPr>
        <w:spacing w:after="100" w:afterAutospacing="1"/>
        <w:jc w:val="both"/>
        <w:rPr>
          <w:rFonts w:ascii="Arial" w:hAnsi="Arial" w:cs="Arial"/>
          <w:color w:val="212529"/>
        </w:rPr>
      </w:pPr>
      <w:r w:rsidRPr="0043650E">
        <w:rPr>
          <w:rFonts w:ascii="Arial" w:hAnsi="Arial" w:cs="Arial"/>
          <w:color w:val="212529"/>
        </w:rPr>
        <w:t>2004 yılı sonunda Liman’ın yönetimi Danimarkalı bir firmaya devredilmiş; 2005 yılının başından itibaren Liman’daki bekleme süresi azalmış, uluslararası taşımacılık şirketlerinden fiyatlarını normal düzeye indirmeleri istenmiştir. Akabe Limanı bir tanesi 340 metre diğeri ise 215 metre uzunluğunda olan iki adet genel limana ve 210 metre uzunluğunda olan bir adet fosfat limanına sahiptir. Turizm taşımacılığına yer açılması ve Liman’ın genişletilmesi amacıyla Akabe Limanı’nın, Suudi Arabistan sınırına yakın bir bölgeye kaydırılması gündemdedir. Halen toplamda 12 adet liman hizmet vermektedir.</w:t>
      </w:r>
    </w:p>
    <w:p w:rsidR="0043650E" w:rsidRPr="0043650E" w:rsidRDefault="0043650E" w:rsidP="0043650E">
      <w:pPr>
        <w:spacing w:after="100" w:afterAutospacing="1"/>
        <w:jc w:val="both"/>
        <w:rPr>
          <w:rFonts w:ascii="Arial" w:hAnsi="Arial" w:cs="Arial"/>
          <w:color w:val="212529"/>
        </w:rPr>
      </w:pPr>
      <w:r w:rsidRPr="0043650E">
        <w:rPr>
          <w:rFonts w:ascii="Arial" w:hAnsi="Arial" w:cs="Arial"/>
          <w:color w:val="212529"/>
        </w:rPr>
        <w:t> </w:t>
      </w:r>
    </w:p>
    <w:p w:rsidR="0043650E" w:rsidRPr="0043650E" w:rsidRDefault="0043650E" w:rsidP="0043650E">
      <w:pPr>
        <w:spacing w:after="100" w:afterAutospacing="1"/>
        <w:jc w:val="both"/>
        <w:rPr>
          <w:rFonts w:ascii="Arial" w:hAnsi="Arial" w:cs="Arial"/>
          <w:b/>
          <w:color w:val="212529"/>
        </w:rPr>
      </w:pPr>
      <w:r w:rsidRPr="0043650E">
        <w:rPr>
          <w:rFonts w:ascii="Arial" w:hAnsi="Arial" w:cs="Arial"/>
          <w:b/>
          <w:color w:val="212529"/>
        </w:rPr>
        <w:t>Taksi</w:t>
      </w:r>
    </w:p>
    <w:p w:rsidR="0043650E" w:rsidRPr="0043650E" w:rsidRDefault="0043650E" w:rsidP="0043650E">
      <w:pPr>
        <w:spacing w:after="100" w:afterAutospacing="1"/>
        <w:jc w:val="both"/>
        <w:rPr>
          <w:rFonts w:ascii="Arial" w:hAnsi="Arial" w:cs="Arial"/>
          <w:color w:val="212529"/>
        </w:rPr>
      </w:pPr>
      <w:r w:rsidRPr="0043650E">
        <w:rPr>
          <w:rFonts w:ascii="Arial" w:hAnsi="Arial" w:cs="Arial"/>
          <w:color w:val="212529"/>
        </w:rPr>
        <w:t xml:space="preserve">Ürdün’de taksi kullanımı oldukça yaygın olup fiyatlar uygundur. Ancak takside taksimetre bulunmasına ve seyahat esnasında çalıştırılmasına özen gösterilmesi gerekmektedir. Ziyaretçilerin gideceklere yerin Arapça ismini de bilmesinde fayda </w:t>
      </w:r>
      <w:r w:rsidRPr="0043650E">
        <w:rPr>
          <w:rFonts w:ascii="Arial" w:hAnsi="Arial" w:cs="Arial"/>
          <w:color w:val="212529"/>
        </w:rPr>
        <w:lastRenderedPageBreak/>
        <w:t>vardır. Taksi kullanan bayan ziyaretçilerin aracın arka kısmına erkek ziyaretçilerin ise aracın ön kısmına oturması beklenmektedir.</w:t>
      </w:r>
    </w:p>
    <w:p w:rsidR="0043650E" w:rsidRPr="0043650E" w:rsidRDefault="0043650E" w:rsidP="0043650E">
      <w:pPr>
        <w:spacing w:after="100" w:afterAutospacing="1"/>
        <w:jc w:val="both"/>
        <w:rPr>
          <w:rFonts w:ascii="Arial" w:hAnsi="Arial" w:cs="Arial"/>
          <w:b/>
          <w:color w:val="212529"/>
        </w:rPr>
      </w:pPr>
      <w:r w:rsidRPr="0043650E">
        <w:rPr>
          <w:rFonts w:ascii="Arial" w:hAnsi="Arial" w:cs="Arial"/>
          <w:b/>
          <w:color w:val="212529"/>
        </w:rPr>
        <w:t>Araç Kiralama</w:t>
      </w:r>
    </w:p>
    <w:p w:rsidR="0043650E" w:rsidRPr="0043650E" w:rsidRDefault="0043650E" w:rsidP="0043650E">
      <w:pPr>
        <w:spacing w:after="100" w:afterAutospacing="1"/>
        <w:jc w:val="both"/>
        <w:rPr>
          <w:rFonts w:ascii="Arial" w:hAnsi="Arial" w:cs="Arial"/>
          <w:color w:val="212529"/>
        </w:rPr>
      </w:pPr>
      <w:r w:rsidRPr="0043650E">
        <w:rPr>
          <w:rFonts w:ascii="Arial" w:hAnsi="Arial" w:cs="Arial"/>
          <w:color w:val="212529"/>
        </w:rPr>
        <w:t>Araç kiralama imkanlarının oldukça geniş olduğu Ürdün’de hemen hemen tüm uluslararası araç kiralama şirketleri faaliyet göstermektedir. </w:t>
      </w:r>
    </w:p>
    <w:p w:rsidR="0043650E" w:rsidRPr="0043650E" w:rsidRDefault="0043650E" w:rsidP="0043650E">
      <w:pPr>
        <w:spacing w:after="100" w:afterAutospacing="1"/>
        <w:jc w:val="both"/>
        <w:rPr>
          <w:rFonts w:ascii="Arial" w:hAnsi="Arial" w:cs="Arial"/>
          <w:b/>
          <w:color w:val="212529"/>
        </w:rPr>
      </w:pPr>
      <w:r w:rsidRPr="0043650E">
        <w:rPr>
          <w:rFonts w:ascii="Arial" w:hAnsi="Arial" w:cs="Arial"/>
          <w:b/>
          <w:color w:val="212529"/>
        </w:rPr>
        <w:t>Medya</w:t>
      </w:r>
    </w:p>
    <w:p w:rsidR="0043650E" w:rsidRPr="0043650E" w:rsidRDefault="0043650E" w:rsidP="0043650E">
      <w:pPr>
        <w:spacing w:after="100" w:afterAutospacing="1"/>
        <w:jc w:val="both"/>
        <w:rPr>
          <w:rFonts w:ascii="Arial" w:hAnsi="Arial" w:cs="Arial"/>
          <w:color w:val="212529"/>
        </w:rPr>
      </w:pPr>
      <w:r w:rsidRPr="0043650E">
        <w:rPr>
          <w:rFonts w:ascii="Arial" w:hAnsi="Arial" w:cs="Arial"/>
          <w:color w:val="212529"/>
        </w:rPr>
        <w:t xml:space="preserve">Ürdün’de 6 adet günlük ve 14 adet haftalık gazete yayımlanmaktadır. Al </w:t>
      </w:r>
      <w:proofErr w:type="spellStart"/>
      <w:r w:rsidRPr="0043650E">
        <w:rPr>
          <w:rFonts w:ascii="Arial" w:hAnsi="Arial" w:cs="Arial"/>
          <w:color w:val="212529"/>
        </w:rPr>
        <w:t>Dostour</w:t>
      </w:r>
      <w:proofErr w:type="spellEnd"/>
      <w:r w:rsidRPr="0043650E">
        <w:rPr>
          <w:rFonts w:ascii="Arial" w:hAnsi="Arial" w:cs="Arial"/>
          <w:color w:val="212529"/>
        </w:rPr>
        <w:t xml:space="preserve"> (Arapça), Al </w:t>
      </w:r>
      <w:proofErr w:type="spellStart"/>
      <w:r w:rsidRPr="0043650E">
        <w:rPr>
          <w:rFonts w:ascii="Arial" w:hAnsi="Arial" w:cs="Arial"/>
          <w:color w:val="212529"/>
        </w:rPr>
        <w:t>Ra’i</w:t>
      </w:r>
      <w:proofErr w:type="spellEnd"/>
      <w:r w:rsidRPr="0043650E">
        <w:rPr>
          <w:rFonts w:ascii="Arial" w:hAnsi="Arial" w:cs="Arial"/>
          <w:color w:val="212529"/>
        </w:rPr>
        <w:t xml:space="preserve"> (Arapça) ve </w:t>
      </w:r>
      <w:proofErr w:type="spellStart"/>
      <w:r w:rsidRPr="0043650E">
        <w:rPr>
          <w:rFonts w:ascii="Arial" w:hAnsi="Arial" w:cs="Arial"/>
          <w:color w:val="212529"/>
        </w:rPr>
        <w:t>The</w:t>
      </w:r>
      <w:proofErr w:type="spellEnd"/>
      <w:r w:rsidRPr="0043650E">
        <w:rPr>
          <w:rFonts w:ascii="Arial" w:hAnsi="Arial" w:cs="Arial"/>
          <w:color w:val="212529"/>
        </w:rPr>
        <w:t xml:space="preserve"> Jordan Times (İngilizce) en büyük gazetelerdir. Haftalık gazetelerden </w:t>
      </w:r>
      <w:proofErr w:type="spellStart"/>
      <w:r w:rsidRPr="0043650E">
        <w:rPr>
          <w:rFonts w:ascii="Arial" w:hAnsi="Arial" w:cs="Arial"/>
          <w:color w:val="212529"/>
        </w:rPr>
        <w:t>başlıcaları</w:t>
      </w:r>
      <w:proofErr w:type="spellEnd"/>
      <w:r w:rsidRPr="0043650E">
        <w:rPr>
          <w:rFonts w:ascii="Arial" w:hAnsi="Arial" w:cs="Arial"/>
          <w:color w:val="212529"/>
        </w:rPr>
        <w:t xml:space="preserve">; </w:t>
      </w:r>
      <w:proofErr w:type="spellStart"/>
      <w:r w:rsidRPr="0043650E">
        <w:rPr>
          <w:rFonts w:ascii="Arial" w:hAnsi="Arial" w:cs="Arial"/>
          <w:color w:val="212529"/>
        </w:rPr>
        <w:t>Assabeel</w:t>
      </w:r>
      <w:proofErr w:type="spellEnd"/>
      <w:r w:rsidRPr="0043650E">
        <w:rPr>
          <w:rFonts w:ascii="Arial" w:hAnsi="Arial" w:cs="Arial"/>
          <w:color w:val="212529"/>
        </w:rPr>
        <w:t xml:space="preserve"> (Arapça), Al </w:t>
      </w:r>
      <w:proofErr w:type="spellStart"/>
      <w:r w:rsidRPr="0043650E">
        <w:rPr>
          <w:rFonts w:ascii="Arial" w:hAnsi="Arial" w:cs="Arial"/>
          <w:color w:val="212529"/>
        </w:rPr>
        <w:t>Hadath</w:t>
      </w:r>
      <w:proofErr w:type="spellEnd"/>
      <w:r w:rsidRPr="0043650E">
        <w:rPr>
          <w:rFonts w:ascii="Arial" w:hAnsi="Arial" w:cs="Arial"/>
          <w:color w:val="212529"/>
        </w:rPr>
        <w:t xml:space="preserve"> (Arapça), </w:t>
      </w:r>
      <w:proofErr w:type="spellStart"/>
      <w:r w:rsidRPr="0043650E">
        <w:rPr>
          <w:rFonts w:ascii="Arial" w:hAnsi="Arial" w:cs="Arial"/>
          <w:color w:val="212529"/>
        </w:rPr>
        <w:t>Shihan</w:t>
      </w:r>
      <w:proofErr w:type="spellEnd"/>
      <w:r w:rsidRPr="0043650E">
        <w:rPr>
          <w:rFonts w:ascii="Arial" w:hAnsi="Arial" w:cs="Arial"/>
          <w:color w:val="212529"/>
        </w:rPr>
        <w:t xml:space="preserve"> (Arapça) ve </w:t>
      </w:r>
      <w:proofErr w:type="spellStart"/>
      <w:r w:rsidRPr="0043650E">
        <w:rPr>
          <w:rFonts w:ascii="Arial" w:hAnsi="Arial" w:cs="Arial"/>
          <w:color w:val="212529"/>
        </w:rPr>
        <w:t>The</w:t>
      </w:r>
      <w:proofErr w:type="spellEnd"/>
      <w:r w:rsidRPr="0043650E">
        <w:rPr>
          <w:rFonts w:ascii="Arial" w:hAnsi="Arial" w:cs="Arial"/>
          <w:color w:val="212529"/>
        </w:rPr>
        <w:t xml:space="preserve"> Star (İngilizce) olmakla beraber; haftalık gazetelerin günlük çıkarılanlara kıyasla daha muhalif olmaları dikkat çekicidir. Son yıllarda Arapça ve İngilizce dillerinde çıkarılan yerel magazinlere de (Al </w:t>
      </w:r>
      <w:proofErr w:type="spellStart"/>
      <w:r w:rsidRPr="0043650E">
        <w:rPr>
          <w:rFonts w:ascii="Arial" w:hAnsi="Arial" w:cs="Arial"/>
          <w:color w:val="212529"/>
        </w:rPr>
        <w:t>Ghad</w:t>
      </w:r>
      <w:proofErr w:type="spellEnd"/>
      <w:r w:rsidRPr="0043650E">
        <w:rPr>
          <w:rFonts w:ascii="Arial" w:hAnsi="Arial" w:cs="Arial"/>
          <w:color w:val="212529"/>
        </w:rPr>
        <w:t xml:space="preserve">, </w:t>
      </w:r>
      <w:proofErr w:type="spellStart"/>
      <w:r w:rsidRPr="0043650E">
        <w:rPr>
          <w:rFonts w:ascii="Arial" w:hAnsi="Arial" w:cs="Arial"/>
          <w:color w:val="212529"/>
        </w:rPr>
        <w:t>Layalina</w:t>
      </w:r>
      <w:proofErr w:type="spellEnd"/>
      <w:r w:rsidRPr="0043650E">
        <w:rPr>
          <w:rFonts w:ascii="Arial" w:hAnsi="Arial" w:cs="Arial"/>
          <w:color w:val="212529"/>
        </w:rPr>
        <w:t xml:space="preserve">, </w:t>
      </w:r>
      <w:proofErr w:type="spellStart"/>
      <w:r w:rsidRPr="0043650E">
        <w:rPr>
          <w:rFonts w:ascii="Arial" w:hAnsi="Arial" w:cs="Arial"/>
          <w:color w:val="212529"/>
        </w:rPr>
        <w:t>Nox</w:t>
      </w:r>
      <w:proofErr w:type="spellEnd"/>
      <w:r w:rsidRPr="0043650E">
        <w:rPr>
          <w:rFonts w:ascii="Arial" w:hAnsi="Arial" w:cs="Arial"/>
          <w:color w:val="212529"/>
        </w:rPr>
        <w:t xml:space="preserve"> ve Skin gibi) talep artmıştır.</w:t>
      </w:r>
    </w:p>
    <w:p w:rsidR="0043650E" w:rsidRPr="0043650E" w:rsidRDefault="0043650E" w:rsidP="0043650E">
      <w:pPr>
        <w:spacing w:after="100" w:afterAutospacing="1"/>
        <w:jc w:val="both"/>
        <w:rPr>
          <w:rFonts w:ascii="Arial" w:hAnsi="Arial" w:cs="Arial"/>
          <w:color w:val="212529"/>
        </w:rPr>
      </w:pPr>
      <w:r w:rsidRPr="0043650E">
        <w:rPr>
          <w:rFonts w:ascii="Arial" w:hAnsi="Arial" w:cs="Arial"/>
          <w:color w:val="212529"/>
        </w:rPr>
        <w:t>Medya özgürlüğü ise arzu edilen düzeyde olmayıp, gazetecileri yazdıklarından ötürü hapis cezasına çarptırma uygulaması yürürlükten kaldırılmış olmasına rağmen gazeteciler 23 ayrı kanuna göre hala risk altındadır. Eylül 2007 itibarıyla da Basın Kanunu internet yayınlarını da kapsamaktadır.</w:t>
      </w:r>
    </w:p>
    <w:p w:rsidR="0043650E" w:rsidRPr="0043650E" w:rsidRDefault="0043650E" w:rsidP="0043650E">
      <w:pPr>
        <w:spacing w:after="100" w:afterAutospacing="1"/>
        <w:jc w:val="both"/>
        <w:rPr>
          <w:rFonts w:ascii="Arial" w:hAnsi="Arial" w:cs="Arial"/>
          <w:b/>
          <w:color w:val="212529"/>
        </w:rPr>
      </w:pPr>
      <w:r w:rsidRPr="0043650E">
        <w:rPr>
          <w:rFonts w:ascii="Arial" w:hAnsi="Arial" w:cs="Arial"/>
          <w:b/>
          <w:color w:val="212529"/>
        </w:rPr>
        <w:t>Enerji</w:t>
      </w:r>
    </w:p>
    <w:p w:rsidR="0043650E" w:rsidRPr="0043650E" w:rsidRDefault="0043650E" w:rsidP="0043650E">
      <w:pPr>
        <w:spacing w:after="100" w:afterAutospacing="1"/>
        <w:jc w:val="both"/>
        <w:rPr>
          <w:rFonts w:ascii="Arial" w:hAnsi="Arial" w:cs="Arial"/>
          <w:color w:val="212529"/>
        </w:rPr>
      </w:pPr>
      <w:r w:rsidRPr="0043650E">
        <w:rPr>
          <w:rFonts w:ascii="Arial" w:hAnsi="Arial" w:cs="Arial"/>
          <w:color w:val="212529"/>
        </w:rPr>
        <w:t xml:space="preserve">Enerji üretiminde geleneksel olarak Körfez ülkelerinden ve Irak’tan ithal edilen petrolü kullanan Ürdün; son yıllarda doğal gaz, şist, güneş enerjisi, rüzgar enerjisi ve </w:t>
      </w:r>
      <w:proofErr w:type="spellStart"/>
      <w:r w:rsidRPr="0043650E">
        <w:rPr>
          <w:rFonts w:ascii="Arial" w:hAnsi="Arial" w:cs="Arial"/>
          <w:color w:val="212529"/>
        </w:rPr>
        <w:t>biyoyakıt</w:t>
      </w:r>
      <w:proofErr w:type="spellEnd"/>
      <w:r w:rsidRPr="0043650E">
        <w:rPr>
          <w:rFonts w:ascii="Arial" w:hAnsi="Arial" w:cs="Arial"/>
          <w:color w:val="212529"/>
        </w:rPr>
        <w:t xml:space="preserve"> gibi alternatif kaynakları da değerlendirmeye başlamıştır. Ürdün’ün en büyük iki elektrik santrali; </w:t>
      </w:r>
      <w:proofErr w:type="spellStart"/>
      <w:r w:rsidRPr="0043650E">
        <w:rPr>
          <w:rFonts w:ascii="Arial" w:hAnsi="Arial" w:cs="Arial"/>
          <w:color w:val="212529"/>
        </w:rPr>
        <w:t>Zarqa’daki</w:t>
      </w:r>
      <w:proofErr w:type="spellEnd"/>
      <w:r w:rsidRPr="0043650E">
        <w:rPr>
          <w:rFonts w:ascii="Arial" w:hAnsi="Arial" w:cs="Arial"/>
          <w:color w:val="212529"/>
        </w:rPr>
        <w:t xml:space="preserve"> Kral Hüseyin Termik Santrali ve Akabe Termik Santrali’dir. Ürdün nüfusunun % 99’u elektrik enerjisine ulaşabilmektedir. Ülkenin elektrik ihtiyacı yıllık % 10 oranında artması nedeniyle devlet özel sektör yatırımlarının önünü açmakta olup; elektrik dağıtımı özel şirketler tarafından yürütülmektedir.</w:t>
      </w:r>
    </w:p>
    <w:p w:rsidR="0043650E" w:rsidRPr="0043650E" w:rsidRDefault="0043650E" w:rsidP="0043650E">
      <w:pPr>
        <w:spacing w:after="100" w:afterAutospacing="1"/>
        <w:jc w:val="both"/>
        <w:rPr>
          <w:rFonts w:ascii="Arial" w:hAnsi="Arial" w:cs="Arial"/>
          <w:color w:val="212529"/>
        </w:rPr>
      </w:pPr>
      <w:r w:rsidRPr="0043650E">
        <w:rPr>
          <w:rFonts w:ascii="Arial" w:hAnsi="Arial" w:cs="Arial"/>
          <w:color w:val="212529"/>
        </w:rPr>
        <w:t xml:space="preserve">Temmuz 2003’te Ürdün ve Mısır arasındaki doğal gaz boru hattının inşaatına başlanmış; Ocak 2004’te ise Al </w:t>
      </w:r>
      <w:proofErr w:type="spellStart"/>
      <w:r w:rsidRPr="0043650E">
        <w:rPr>
          <w:rFonts w:ascii="Arial" w:hAnsi="Arial" w:cs="Arial"/>
          <w:color w:val="212529"/>
        </w:rPr>
        <w:t>Fajr</w:t>
      </w:r>
      <w:proofErr w:type="spellEnd"/>
      <w:r w:rsidRPr="0043650E">
        <w:rPr>
          <w:rFonts w:ascii="Arial" w:hAnsi="Arial" w:cs="Arial"/>
          <w:color w:val="212529"/>
        </w:rPr>
        <w:t xml:space="preserve"> adındaki bir Ürdün firmasına, Akabe’den Ürdün’ün kuzeyine doğal gaz taşınması için 393 km uzunluğundaki bir boru hattının inşası için lisans verilmiştir. Türkiye’nin de taraf olduğu söz konusu proje ile Ürdün Mısır’dan yaklaşık 3 milyar m3 doğal gaz almaktadır.</w:t>
      </w:r>
    </w:p>
    <w:p w:rsidR="0043650E" w:rsidRPr="0043650E" w:rsidRDefault="0043650E" w:rsidP="0043650E">
      <w:pPr>
        <w:spacing w:after="100" w:afterAutospacing="1"/>
        <w:jc w:val="both"/>
        <w:rPr>
          <w:rFonts w:ascii="Arial" w:hAnsi="Arial" w:cs="Arial"/>
          <w:color w:val="212529"/>
        </w:rPr>
      </w:pPr>
      <w:r w:rsidRPr="0043650E">
        <w:rPr>
          <w:rFonts w:ascii="Arial" w:hAnsi="Arial" w:cs="Arial"/>
          <w:color w:val="212529"/>
        </w:rPr>
        <w:t xml:space="preserve">Proje ile birlikte enerji tüketiminde de önemli bir değişiklik yaşanmıştır. Ülkenin enerji ihtiyacının %75’ini sağlayan üç büyük terminal (Akabe, </w:t>
      </w:r>
      <w:proofErr w:type="spellStart"/>
      <w:r w:rsidRPr="0043650E">
        <w:rPr>
          <w:rFonts w:ascii="Arial" w:hAnsi="Arial" w:cs="Arial"/>
          <w:color w:val="212529"/>
        </w:rPr>
        <w:t>Rihab</w:t>
      </w:r>
      <w:proofErr w:type="spellEnd"/>
      <w:r w:rsidRPr="0043650E">
        <w:rPr>
          <w:rFonts w:ascii="Arial" w:hAnsi="Arial" w:cs="Arial"/>
          <w:color w:val="212529"/>
        </w:rPr>
        <w:t xml:space="preserve"> ve </w:t>
      </w:r>
      <w:proofErr w:type="spellStart"/>
      <w:r w:rsidRPr="0043650E">
        <w:rPr>
          <w:rFonts w:ascii="Arial" w:hAnsi="Arial" w:cs="Arial"/>
          <w:color w:val="212529"/>
        </w:rPr>
        <w:t>Khirbet</w:t>
      </w:r>
      <w:proofErr w:type="spellEnd"/>
      <w:r w:rsidRPr="0043650E">
        <w:rPr>
          <w:rFonts w:ascii="Arial" w:hAnsi="Arial" w:cs="Arial"/>
          <w:color w:val="212529"/>
        </w:rPr>
        <w:t xml:space="preserve"> al-</w:t>
      </w:r>
      <w:proofErr w:type="spellStart"/>
      <w:r w:rsidRPr="0043650E">
        <w:rPr>
          <w:rFonts w:ascii="Arial" w:hAnsi="Arial" w:cs="Arial"/>
          <w:color w:val="212529"/>
        </w:rPr>
        <w:t>Samra</w:t>
      </w:r>
      <w:proofErr w:type="spellEnd"/>
      <w:r w:rsidRPr="0043650E">
        <w:rPr>
          <w:rFonts w:ascii="Arial" w:hAnsi="Arial" w:cs="Arial"/>
          <w:color w:val="212529"/>
        </w:rPr>
        <w:t xml:space="preserve">) petrol yerine doğal gaz ile çalışmaya başlamıştır. Büyük sanayi şirketlerinin doğal gaz ile üretim yapması, Amman ve </w:t>
      </w:r>
      <w:proofErr w:type="spellStart"/>
      <w:r w:rsidRPr="0043650E">
        <w:rPr>
          <w:rFonts w:ascii="Arial" w:hAnsi="Arial" w:cs="Arial"/>
          <w:color w:val="212529"/>
        </w:rPr>
        <w:t>Zarqa’daki</w:t>
      </w:r>
      <w:proofErr w:type="spellEnd"/>
      <w:r w:rsidRPr="0043650E">
        <w:rPr>
          <w:rFonts w:ascii="Arial" w:hAnsi="Arial" w:cs="Arial"/>
          <w:color w:val="212529"/>
        </w:rPr>
        <w:t xml:space="preserve"> konutlarda doğal gaz kullanılması ve hatta otomobil motorlarının doğal gaz ile çalışır hale getirilmesini öngören bir pilot proje üzerindeki çalışmalar, devletin doğal gaz kullanımını yaygınlaştırma konusundaki kararlılığının göstergesidir.</w:t>
      </w:r>
    </w:p>
    <w:p w:rsidR="0043650E" w:rsidRPr="0043650E" w:rsidRDefault="0043650E" w:rsidP="0043650E">
      <w:pPr>
        <w:spacing w:after="100" w:afterAutospacing="1"/>
        <w:jc w:val="both"/>
        <w:rPr>
          <w:rFonts w:ascii="Arial" w:hAnsi="Arial" w:cs="Arial"/>
          <w:color w:val="212529"/>
        </w:rPr>
      </w:pPr>
      <w:r w:rsidRPr="0043650E">
        <w:rPr>
          <w:rFonts w:ascii="Arial" w:hAnsi="Arial" w:cs="Arial"/>
          <w:color w:val="212529"/>
        </w:rPr>
        <w:t> </w:t>
      </w:r>
    </w:p>
    <w:p w:rsidR="0043650E" w:rsidRPr="0043650E" w:rsidRDefault="0043650E" w:rsidP="0043650E">
      <w:pPr>
        <w:spacing w:after="100" w:afterAutospacing="1"/>
        <w:jc w:val="both"/>
        <w:rPr>
          <w:rFonts w:ascii="Arial" w:hAnsi="Arial" w:cs="Arial"/>
          <w:b/>
          <w:color w:val="212529"/>
        </w:rPr>
      </w:pPr>
      <w:r w:rsidRPr="0043650E">
        <w:rPr>
          <w:rFonts w:ascii="Arial" w:hAnsi="Arial" w:cs="Arial"/>
          <w:b/>
          <w:color w:val="212529"/>
        </w:rPr>
        <w:lastRenderedPageBreak/>
        <w:t>Bankacılık</w:t>
      </w:r>
    </w:p>
    <w:p w:rsidR="0043650E" w:rsidRPr="0043650E" w:rsidRDefault="0043650E" w:rsidP="0043650E">
      <w:pPr>
        <w:spacing w:after="100" w:afterAutospacing="1"/>
        <w:jc w:val="both"/>
        <w:rPr>
          <w:rFonts w:ascii="Arial" w:hAnsi="Arial" w:cs="Arial"/>
          <w:color w:val="212529"/>
        </w:rPr>
      </w:pPr>
      <w:r w:rsidRPr="0043650E">
        <w:rPr>
          <w:rFonts w:ascii="Arial" w:hAnsi="Arial" w:cs="Arial"/>
          <w:color w:val="212529"/>
        </w:rPr>
        <w:t>Ürdün’deki finansal hizmetler, diğer Orta Doğu ülkeleri ile karşılaştırıldığında oldukça gelişmiştir. Ülkede halihazırda 9 adet yerel ticari banka, 2 adet İslami banka, 5 adet yatırım bankası ve 8 adet yabancı banka hizmet vermektedir.</w:t>
      </w:r>
    </w:p>
    <w:p w:rsidR="0043650E" w:rsidRPr="0043650E" w:rsidRDefault="0043650E" w:rsidP="0043650E">
      <w:pPr>
        <w:spacing w:after="100" w:afterAutospacing="1"/>
        <w:jc w:val="both"/>
        <w:rPr>
          <w:rFonts w:ascii="Arial" w:hAnsi="Arial" w:cs="Arial"/>
          <w:color w:val="212529"/>
        </w:rPr>
      </w:pPr>
      <w:r w:rsidRPr="0043650E">
        <w:rPr>
          <w:rFonts w:ascii="Arial" w:hAnsi="Arial" w:cs="Arial"/>
          <w:color w:val="212529"/>
        </w:rPr>
        <w:t>İki Lübnan bankası (</w:t>
      </w:r>
      <w:proofErr w:type="spellStart"/>
      <w:r w:rsidRPr="0043650E">
        <w:rPr>
          <w:rFonts w:ascii="Arial" w:hAnsi="Arial" w:cs="Arial"/>
          <w:color w:val="212529"/>
        </w:rPr>
        <w:t>Banque</w:t>
      </w:r>
      <w:proofErr w:type="spellEnd"/>
      <w:r w:rsidRPr="0043650E">
        <w:rPr>
          <w:rFonts w:ascii="Arial" w:hAnsi="Arial" w:cs="Arial"/>
          <w:color w:val="212529"/>
        </w:rPr>
        <w:t xml:space="preserve"> Audi ve </w:t>
      </w:r>
      <w:proofErr w:type="spellStart"/>
      <w:r w:rsidRPr="0043650E">
        <w:rPr>
          <w:rFonts w:ascii="Arial" w:hAnsi="Arial" w:cs="Arial"/>
          <w:color w:val="212529"/>
        </w:rPr>
        <w:t>Banque</w:t>
      </w:r>
      <w:proofErr w:type="spellEnd"/>
      <w:r w:rsidRPr="0043650E">
        <w:rPr>
          <w:rFonts w:ascii="Arial" w:hAnsi="Arial" w:cs="Arial"/>
          <w:color w:val="212529"/>
        </w:rPr>
        <w:t xml:space="preserve"> </w:t>
      </w:r>
      <w:proofErr w:type="spellStart"/>
      <w:r w:rsidRPr="0043650E">
        <w:rPr>
          <w:rFonts w:ascii="Arial" w:hAnsi="Arial" w:cs="Arial"/>
          <w:color w:val="212529"/>
        </w:rPr>
        <w:t>du</w:t>
      </w:r>
      <w:proofErr w:type="spellEnd"/>
      <w:r w:rsidRPr="0043650E">
        <w:rPr>
          <w:rFonts w:ascii="Arial" w:hAnsi="Arial" w:cs="Arial"/>
          <w:color w:val="212529"/>
        </w:rPr>
        <w:t xml:space="preserve"> </w:t>
      </w:r>
      <w:proofErr w:type="spellStart"/>
      <w:r w:rsidRPr="0043650E">
        <w:rPr>
          <w:rFonts w:ascii="Arial" w:hAnsi="Arial" w:cs="Arial"/>
          <w:color w:val="212529"/>
        </w:rPr>
        <w:t>Liban</w:t>
      </w:r>
      <w:proofErr w:type="spellEnd"/>
      <w:r w:rsidRPr="0043650E">
        <w:rPr>
          <w:rFonts w:ascii="Arial" w:hAnsi="Arial" w:cs="Arial"/>
          <w:color w:val="212529"/>
        </w:rPr>
        <w:t xml:space="preserve"> et </w:t>
      </w:r>
      <w:proofErr w:type="spellStart"/>
      <w:r w:rsidRPr="0043650E">
        <w:rPr>
          <w:rFonts w:ascii="Arial" w:hAnsi="Arial" w:cs="Arial"/>
          <w:color w:val="212529"/>
        </w:rPr>
        <w:t>d'Outre</w:t>
      </w:r>
      <w:proofErr w:type="spellEnd"/>
      <w:r w:rsidRPr="0043650E">
        <w:rPr>
          <w:rFonts w:ascii="Arial" w:hAnsi="Arial" w:cs="Arial"/>
          <w:color w:val="212529"/>
        </w:rPr>
        <w:t xml:space="preserve"> </w:t>
      </w:r>
      <w:proofErr w:type="spellStart"/>
      <w:r w:rsidRPr="0043650E">
        <w:rPr>
          <w:rFonts w:ascii="Arial" w:hAnsi="Arial" w:cs="Arial"/>
          <w:color w:val="212529"/>
        </w:rPr>
        <w:t>Mer</w:t>
      </w:r>
      <w:proofErr w:type="spellEnd"/>
      <w:r w:rsidRPr="0043650E">
        <w:rPr>
          <w:rFonts w:ascii="Arial" w:hAnsi="Arial" w:cs="Arial"/>
          <w:color w:val="212529"/>
        </w:rPr>
        <w:t>) ve bir Kuveyt bankası (</w:t>
      </w:r>
      <w:proofErr w:type="spellStart"/>
      <w:r w:rsidRPr="0043650E">
        <w:rPr>
          <w:rFonts w:ascii="Arial" w:hAnsi="Arial" w:cs="Arial"/>
          <w:color w:val="212529"/>
        </w:rPr>
        <w:t>National</w:t>
      </w:r>
      <w:proofErr w:type="spellEnd"/>
      <w:r w:rsidRPr="0043650E">
        <w:rPr>
          <w:rFonts w:ascii="Arial" w:hAnsi="Arial" w:cs="Arial"/>
          <w:color w:val="212529"/>
        </w:rPr>
        <w:t xml:space="preserve"> Bank of </w:t>
      </w:r>
      <w:proofErr w:type="spellStart"/>
      <w:r w:rsidRPr="0043650E">
        <w:rPr>
          <w:rFonts w:ascii="Arial" w:hAnsi="Arial" w:cs="Arial"/>
          <w:color w:val="212529"/>
        </w:rPr>
        <w:t>Kuwait</w:t>
      </w:r>
      <w:proofErr w:type="spellEnd"/>
      <w:r w:rsidRPr="0043650E">
        <w:rPr>
          <w:rFonts w:ascii="Arial" w:hAnsi="Arial" w:cs="Arial"/>
          <w:color w:val="212529"/>
        </w:rPr>
        <w:t>) ise 2004 yılında hizmet vermeye başlayan yabancı bankalardandır. Kuveytli ve Dubaili yatırımcıların sektöre ilgisi de gittikçe artmaktadır.</w:t>
      </w:r>
    </w:p>
    <w:p w:rsidR="0043650E" w:rsidRPr="0043650E" w:rsidRDefault="0043650E" w:rsidP="0043650E">
      <w:pPr>
        <w:spacing w:after="100" w:afterAutospacing="1"/>
        <w:jc w:val="both"/>
        <w:rPr>
          <w:rFonts w:ascii="Arial" w:hAnsi="Arial" w:cs="Arial"/>
          <w:color w:val="212529"/>
        </w:rPr>
      </w:pPr>
      <w:r w:rsidRPr="0043650E">
        <w:rPr>
          <w:rFonts w:ascii="Arial" w:hAnsi="Arial" w:cs="Arial"/>
          <w:color w:val="212529"/>
        </w:rPr>
        <w:t xml:space="preserve">Yabancı bankaların giderek artan önemine rağmen, aktiflerin % 60’ına sahip olan </w:t>
      </w:r>
      <w:proofErr w:type="spellStart"/>
      <w:r w:rsidRPr="0043650E">
        <w:rPr>
          <w:rFonts w:ascii="Arial" w:hAnsi="Arial" w:cs="Arial"/>
          <w:color w:val="212529"/>
        </w:rPr>
        <w:t>Arab</w:t>
      </w:r>
      <w:proofErr w:type="spellEnd"/>
      <w:r w:rsidRPr="0043650E">
        <w:rPr>
          <w:rFonts w:ascii="Arial" w:hAnsi="Arial" w:cs="Arial"/>
          <w:color w:val="212529"/>
        </w:rPr>
        <w:t xml:space="preserve"> Bank sektörün lideridir. İkinci büyük banka olan </w:t>
      </w:r>
      <w:proofErr w:type="spellStart"/>
      <w:r w:rsidRPr="0043650E">
        <w:rPr>
          <w:rFonts w:ascii="Arial" w:hAnsi="Arial" w:cs="Arial"/>
          <w:color w:val="212529"/>
        </w:rPr>
        <w:t>Housing</w:t>
      </w:r>
      <w:proofErr w:type="spellEnd"/>
      <w:r w:rsidRPr="0043650E">
        <w:rPr>
          <w:rFonts w:ascii="Arial" w:hAnsi="Arial" w:cs="Arial"/>
          <w:color w:val="212529"/>
        </w:rPr>
        <w:t xml:space="preserve"> Bank </w:t>
      </w:r>
      <w:proofErr w:type="spellStart"/>
      <w:r w:rsidRPr="0043650E">
        <w:rPr>
          <w:rFonts w:ascii="Arial" w:hAnsi="Arial" w:cs="Arial"/>
          <w:color w:val="212529"/>
        </w:rPr>
        <w:t>for</w:t>
      </w:r>
      <w:proofErr w:type="spellEnd"/>
      <w:r w:rsidRPr="0043650E">
        <w:rPr>
          <w:rFonts w:ascii="Arial" w:hAnsi="Arial" w:cs="Arial"/>
          <w:color w:val="212529"/>
        </w:rPr>
        <w:t xml:space="preserve"> </w:t>
      </w:r>
      <w:proofErr w:type="spellStart"/>
      <w:r w:rsidRPr="0043650E">
        <w:rPr>
          <w:rFonts w:ascii="Arial" w:hAnsi="Arial" w:cs="Arial"/>
          <w:color w:val="212529"/>
        </w:rPr>
        <w:t>Trade</w:t>
      </w:r>
      <w:proofErr w:type="spellEnd"/>
      <w:r w:rsidRPr="0043650E">
        <w:rPr>
          <w:rFonts w:ascii="Arial" w:hAnsi="Arial" w:cs="Arial"/>
          <w:color w:val="212529"/>
        </w:rPr>
        <w:t xml:space="preserve"> </w:t>
      </w:r>
      <w:proofErr w:type="spellStart"/>
      <w:r w:rsidRPr="0043650E">
        <w:rPr>
          <w:rFonts w:ascii="Arial" w:hAnsi="Arial" w:cs="Arial"/>
          <w:color w:val="212529"/>
        </w:rPr>
        <w:t>and</w:t>
      </w:r>
      <w:proofErr w:type="spellEnd"/>
      <w:r w:rsidRPr="0043650E">
        <w:rPr>
          <w:rFonts w:ascii="Arial" w:hAnsi="Arial" w:cs="Arial"/>
          <w:color w:val="212529"/>
        </w:rPr>
        <w:t xml:space="preserve"> Finance (HBTF), </w:t>
      </w:r>
      <w:proofErr w:type="spellStart"/>
      <w:r w:rsidRPr="0043650E">
        <w:rPr>
          <w:rFonts w:ascii="Arial" w:hAnsi="Arial" w:cs="Arial"/>
          <w:color w:val="212529"/>
        </w:rPr>
        <w:t>Arab</w:t>
      </w:r>
      <w:proofErr w:type="spellEnd"/>
      <w:r w:rsidRPr="0043650E">
        <w:rPr>
          <w:rFonts w:ascii="Arial" w:hAnsi="Arial" w:cs="Arial"/>
          <w:color w:val="212529"/>
        </w:rPr>
        <w:t xml:space="preserve"> Bank’ın en güçlü rakibidir. Ürdün Merkez Bankası (Central Bank of Jordan, CBJ), küçük bankaların birleşmelerini teşvik etmiş ise de, Ürdünlü bankaların çoğu kontrolü büyük bankalara devretmekten kaçınmış ve kısa vadeli risklere razı olmuştur. 1990’ların ortasından itibaren bankalar </w:t>
      </w:r>
      <w:proofErr w:type="spellStart"/>
      <w:r w:rsidRPr="0043650E">
        <w:rPr>
          <w:rFonts w:ascii="Arial" w:hAnsi="Arial" w:cs="Arial"/>
          <w:color w:val="212529"/>
        </w:rPr>
        <w:t>mortgage</w:t>
      </w:r>
      <w:proofErr w:type="spellEnd"/>
      <w:r w:rsidRPr="0043650E">
        <w:rPr>
          <w:rFonts w:ascii="Arial" w:hAnsi="Arial" w:cs="Arial"/>
          <w:color w:val="212529"/>
        </w:rPr>
        <w:t>, perakende ve elektronik hizmetler alanında da faaliyet göstermeye başlamıştır.</w:t>
      </w:r>
    </w:p>
    <w:p w:rsidR="0043650E" w:rsidRPr="0043650E" w:rsidRDefault="0043650E" w:rsidP="0043650E">
      <w:pPr>
        <w:spacing w:after="100" w:afterAutospacing="1"/>
        <w:jc w:val="both"/>
        <w:rPr>
          <w:rFonts w:ascii="Arial" w:hAnsi="Arial" w:cs="Arial"/>
          <w:color w:val="212529"/>
        </w:rPr>
      </w:pPr>
      <w:r w:rsidRPr="0043650E">
        <w:rPr>
          <w:rFonts w:ascii="Arial" w:hAnsi="Arial" w:cs="Arial"/>
          <w:color w:val="212529"/>
        </w:rPr>
        <w:t xml:space="preserve">Bankaların yanı sıra sektörde faaliyet gösteren 5 adet uzmanlaşmış kredi kuruluşu da tarım, konut, kırsal ve kentsel gelişim ve sanayi kredileri vermektedir. Ülke genelinde 76 adet döviz bürosu bulunmakta olup; Mart 2006’da kurulan </w:t>
      </w:r>
      <w:proofErr w:type="spellStart"/>
      <w:r w:rsidRPr="0043650E">
        <w:rPr>
          <w:rFonts w:ascii="Arial" w:hAnsi="Arial" w:cs="Arial"/>
          <w:color w:val="212529"/>
        </w:rPr>
        <w:t>The</w:t>
      </w:r>
      <w:proofErr w:type="spellEnd"/>
      <w:r w:rsidRPr="0043650E">
        <w:rPr>
          <w:rFonts w:ascii="Arial" w:hAnsi="Arial" w:cs="Arial"/>
          <w:color w:val="212529"/>
        </w:rPr>
        <w:t xml:space="preserve"> </w:t>
      </w:r>
      <w:proofErr w:type="spellStart"/>
      <w:r w:rsidRPr="0043650E">
        <w:rPr>
          <w:rFonts w:ascii="Arial" w:hAnsi="Arial" w:cs="Arial"/>
          <w:color w:val="212529"/>
        </w:rPr>
        <w:t>National</w:t>
      </w:r>
      <w:proofErr w:type="spellEnd"/>
      <w:r w:rsidRPr="0043650E">
        <w:rPr>
          <w:rFonts w:ascii="Arial" w:hAnsi="Arial" w:cs="Arial"/>
          <w:color w:val="212529"/>
        </w:rPr>
        <w:t xml:space="preserve"> </w:t>
      </w:r>
      <w:proofErr w:type="spellStart"/>
      <w:r w:rsidRPr="0043650E">
        <w:rPr>
          <w:rFonts w:ascii="Arial" w:hAnsi="Arial" w:cs="Arial"/>
          <w:color w:val="212529"/>
        </w:rPr>
        <w:t>Microfinance</w:t>
      </w:r>
      <w:proofErr w:type="spellEnd"/>
      <w:r w:rsidRPr="0043650E">
        <w:rPr>
          <w:rFonts w:ascii="Arial" w:hAnsi="Arial" w:cs="Arial"/>
          <w:color w:val="212529"/>
        </w:rPr>
        <w:t xml:space="preserve"> Bank ve 4 adet </w:t>
      </w:r>
      <w:proofErr w:type="spellStart"/>
      <w:r w:rsidRPr="0043650E">
        <w:rPr>
          <w:rFonts w:ascii="Arial" w:hAnsi="Arial" w:cs="Arial"/>
          <w:color w:val="212529"/>
        </w:rPr>
        <w:t>mikrofinans</w:t>
      </w:r>
      <w:proofErr w:type="spellEnd"/>
      <w:r w:rsidRPr="0043650E">
        <w:rPr>
          <w:rFonts w:ascii="Arial" w:hAnsi="Arial" w:cs="Arial"/>
          <w:color w:val="212529"/>
        </w:rPr>
        <w:t xml:space="preserve"> kuruluşu sektördeki uzmanlaşmayı yansıtmaktadır. Amman Borsası’nda da 2003 yılında ABD’nin Irak’ı işgali ile başlayan bir artış trendi yaşanmış ancak ilerleyen yıllarda ise ivme tersine dönmüş ve yabancı yatırımlar azalmıştır.</w:t>
      </w:r>
    </w:p>
    <w:p w:rsidR="0043650E" w:rsidRPr="0043650E" w:rsidRDefault="0043650E" w:rsidP="0043650E">
      <w:pPr>
        <w:spacing w:after="100" w:afterAutospacing="1"/>
        <w:jc w:val="both"/>
        <w:rPr>
          <w:rFonts w:ascii="Arial" w:hAnsi="Arial" w:cs="Arial"/>
          <w:color w:val="212529"/>
        </w:rPr>
      </w:pPr>
      <w:r w:rsidRPr="0043650E">
        <w:rPr>
          <w:rFonts w:ascii="Arial" w:hAnsi="Arial" w:cs="Arial"/>
          <w:color w:val="212529"/>
        </w:rPr>
        <w:t>Amman Borsası 1999 yılında kurulmuş olup, 112 şirketin hisse senetleri işlem görmektedir.</w:t>
      </w:r>
    </w:p>
    <w:p w:rsidR="00824ECB" w:rsidRDefault="00824ECB"/>
    <w:sectPr w:rsidR="00824E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B86"/>
    <w:multiLevelType w:val="multilevel"/>
    <w:tmpl w:val="2D48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7D1895"/>
    <w:multiLevelType w:val="multilevel"/>
    <w:tmpl w:val="8214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5A4580"/>
    <w:multiLevelType w:val="multilevel"/>
    <w:tmpl w:val="05027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D5000D"/>
    <w:multiLevelType w:val="multilevel"/>
    <w:tmpl w:val="400C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0A736E"/>
    <w:multiLevelType w:val="multilevel"/>
    <w:tmpl w:val="2FBED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62058F"/>
    <w:multiLevelType w:val="multilevel"/>
    <w:tmpl w:val="0186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3D4B02"/>
    <w:multiLevelType w:val="multilevel"/>
    <w:tmpl w:val="AA26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154"/>
    <w:rsid w:val="00231850"/>
    <w:rsid w:val="00414B0D"/>
    <w:rsid w:val="0043650E"/>
    <w:rsid w:val="00437E2D"/>
    <w:rsid w:val="00545B02"/>
    <w:rsid w:val="006D5529"/>
    <w:rsid w:val="007B5154"/>
    <w:rsid w:val="00810621"/>
    <w:rsid w:val="00824ECB"/>
    <w:rsid w:val="009463E4"/>
    <w:rsid w:val="00954C30"/>
    <w:rsid w:val="009C4B10"/>
    <w:rsid w:val="00A103F8"/>
    <w:rsid w:val="00B94A60"/>
    <w:rsid w:val="00C01645"/>
    <w:rsid w:val="00CD0B7E"/>
    <w:rsid w:val="00CD7D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15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7B5154"/>
    <w:rPr>
      <w:color w:val="0000FF"/>
      <w:u w:val="single"/>
    </w:rPr>
  </w:style>
  <w:style w:type="paragraph" w:styleId="BalonMetni">
    <w:name w:val="Balloon Text"/>
    <w:basedOn w:val="Normal"/>
    <w:link w:val="BalonMetniChar"/>
    <w:uiPriority w:val="99"/>
    <w:semiHidden/>
    <w:unhideWhenUsed/>
    <w:rsid w:val="007B5154"/>
    <w:rPr>
      <w:rFonts w:ascii="Tahoma" w:hAnsi="Tahoma" w:cs="Tahoma"/>
      <w:sz w:val="16"/>
      <w:szCs w:val="16"/>
    </w:rPr>
  </w:style>
  <w:style w:type="character" w:customStyle="1" w:styleId="BalonMetniChar">
    <w:name w:val="Balon Metni Char"/>
    <w:basedOn w:val="VarsaylanParagrafYazTipi"/>
    <w:link w:val="BalonMetni"/>
    <w:uiPriority w:val="99"/>
    <w:semiHidden/>
    <w:rsid w:val="007B5154"/>
    <w:rPr>
      <w:rFonts w:ascii="Tahoma" w:eastAsia="Times New Roman" w:hAnsi="Tahoma" w:cs="Tahoma"/>
      <w:sz w:val="16"/>
      <w:szCs w:val="16"/>
      <w:lang w:eastAsia="tr-TR"/>
    </w:rPr>
  </w:style>
  <w:style w:type="paragraph" w:styleId="NormalWeb">
    <w:name w:val="Normal (Web)"/>
    <w:basedOn w:val="Normal"/>
    <w:uiPriority w:val="99"/>
    <w:unhideWhenUsed/>
    <w:rsid w:val="009C4B1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15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7B5154"/>
    <w:rPr>
      <w:color w:val="0000FF"/>
      <w:u w:val="single"/>
    </w:rPr>
  </w:style>
  <w:style w:type="paragraph" w:styleId="BalonMetni">
    <w:name w:val="Balloon Text"/>
    <w:basedOn w:val="Normal"/>
    <w:link w:val="BalonMetniChar"/>
    <w:uiPriority w:val="99"/>
    <w:semiHidden/>
    <w:unhideWhenUsed/>
    <w:rsid w:val="007B5154"/>
    <w:rPr>
      <w:rFonts w:ascii="Tahoma" w:hAnsi="Tahoma" w:cs="Tahoma"/>
      <w:sz w:val="16"/>
      <w:szCs w:val="16"/>
    </w:rPr>
  </w:style>
  <w:style w:type="character" w:customStyle="1" w:styleId="BalonMetniChar">
    <w:name w:val="Balon Metni Char"/>
    <w:basedOn w:val="VarsaylanParagrafYazTipi"/>
    <w:link w:val="BalonMetni"/>
    <w:uiPriority w:val="99"/>
    <w:semiHidden/>
    <w:rsid w:val="007B5154"/>
    <w:rPr>
      <w:rFonts w:ascii="Tahoma" w:eastAsia="Times New Roman" w:hAnsi="Tahoma" w:cs="Tahoma"/>
      <w:sz w:val="16"/>
      <w:szCs w:val="16"/>
      <w:lang w:eastAsia="tr-TR"/>
    </w:rPr>
  </w:style>
  <w:style w:type="paragraph" w:styleId="NormalWeb">
    <w:name w:val="Normal (Web)"/>
    <w:basedOn w:val="Normal"/>
    <w:uiPriority w:val="99"/>
    <w:unhideWhenUsed/>
    <w:rsid w:val="009C4B1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76571">
      <w:bodyDiv w:val="1"/>
      <w:marLeft w:val="0"/>
      <w:marRight w:val="0"/>
      <w:marTop w:val="0"/>
      <w:marBottom w:val="0"/>
      <w:divBdr>
        <w:top w:val="none" w:sz="0" w:space="0" w:color="auto"/>
        <w:left w:val="none" w:sz="0" w:space="0" w:color="auto"/>
        <w:bottom w:val="none" w:sz="0" w:space="0" w:color="auto"/>
        <w:right w:val="none" w:sz="0" w:space="0" w:color="auto"/>
      </w:divBdr>
    </w:div>
    <w:div w:id="432481347">
      <w:bodyDiv w:val="1"/>
      <w:marLeft w:val="0"/>
      <w:marRight w:val="0"/>
      <w:marTop w:val="0"/>
      <w:marBottom w:val="0"/>
      <w:divBdr>
        <w:top w:val="none" w:sz="0" w:space="0" w:color="auto"/>
        <w:left w:val="none" w:sz="0" w:space="0" w:color="auto"/>
        <w:bottom w:val="none" w:sz="0" w:space="0" w:color="auto"/>
        <w:right w:val="none" w:sz="0" w:space="0" w:color="auto"/>
      </w:divBdr>
      <w:divsChild>
        <w:div w:id="559369560">
          <w:marLeft w:val="0"/>
          <w:marRight w:val="0"/>
          <w:marTop w:val="0"/>
          <w:marBottom w:val="0"/>
          <w:divBdr>
            <w:top w:val="none" w:sz="0" w:space="0" w:color="auto"/>
            <w:left w:val="none" w:sz="0" w:space="0" w:color="auto"/>
            <w:bottom w:val="none" w:sz="0" w:space="0" w:color="auto"/>
            <w:right w:val="none" w:sz="0" w:space="0" w:color="auto"/>
          </w:divBdr>
        </w:div>
      </w:divsChild>
    </w:div>
    <w:div w:id="625090093">
      <w:bodyDiv w:val="1"/>
      <w:marLeft w:val="0"/>
      <w:marRight w:val="0"/>
      <w:marTop w:val="0"/>
      <w:marBottom w:val="0"/>
      <w:divBdr>
        <w:top w:val="none" w:sz="0" w:space="0" w:color="auto"/>
        <w:left w:val="none" w:sz="0" w:space="0" w:color="auto"/>
        <w:bottom w:val="none" w:sz="0" w:space="0" w:color="auto"/>
        <w:right w:val="none" w:sz="0" w:space="0" w:color="auto"/>
      </w:divBdr>
    </w:div>
    <w:div w:id="631983963">
      <w:bodyDiv w:val="1"/>
      <w:marLeft w:val="0"/>
      <w:marRight w:val="0"/>
      <w:marTop w:val="0"/>
      <w:marBottom w:val="0"/>
      <w:divBdr>
        <w:top w:val="none" w:sz="0" w:space="0" w:color="auto"/>
        <w:left w:val="none" w:sz="0" w:space="0" w:color="auto"/>
        <w:bottom w:val="none" w:sz="0" w:space="0" w:color="auto"/>
        <w:right w:val="none" w:sz="0" w:space="0" w:color="auto"/>
      </w:divBdr>
      <w:divsChild>
        <w:div w:id="1465923524">
          <w:marLeft w:val="0"/>
          <w:marRight w:val="0"/>
          <w:marTop w:val="0"/>
          <w:marBottom w:val="0"/>
          <w:divBdr>
            <w:top w:val="none" w:sz="0" w:space="0" w:color="auto"/>
            <w:left w:val="none" w:sz="0" w:space="0" w:color="auto"/>
            <w:bottom w:val="none" w:sz="0" w:space="0" w:color="auto"/>
            <w:right w:val="none" w:sz="0" w:space="0" w:color="auto"/>
          </w:divBdr>
        </w:div>
      </w:divsChild>
    </w:div>
    <w:div w:id="689838222">
      <w:bodyDiv w:val="1"/>
      <w:marLeft w:val="0"/>
      <w:marRight w:val="0"/>
      <w:marTop w:val="0"/>
      <w:marBottom w:val="0"/>
      <w:divBdr>
        <w:top w:val="none" w:sz="0" w:space="0" w:color="auto"/>
        <w:left w:val="none" w:sz="0" w:space="0" w:color="auto"/>
        <w:bottom w:val="none" w:sz="0" w:space="0" w:color="auto"/>
        <w:right w:val="none" w:sz="0" w:space="0" w:color="auto"/>
      </w:divBdr>
    </w:div>
    <w:div w:id="726731496">
      <w:bodyDiv w:val="1"/>
      <w:marLeft w:val="0"/>
      <w:marRight w:val="0"/>
      <w:marTop w:val="0"/>
      <w:marBottom w:val="0"/>
      <w:divBdr>
        <w:top w:val="none" w:sz="0" w:space="0" w:color="auto"/>
        <w:left w:val="none" w:sz="0" w:space="0" w:color="auto"/>
        <w:bottom w:val="none" w:sz="0" w:space="0" w:color="auto"/>
        <w:right w:val="none" w:sz="0" w:space="0" w:color="auto"/>
      </w:divBdr>
      <w:divsChild>
        <w:div w:id="749816121">
          <w:marLeft w:val="0"/>
          <w:marRight w:val="0"/>
          <w:marTop w:val="0"/>
          <w:marBottom w:val="0"/>
          <w:divBdr>
            <w:top w:val="none" w:sz="0" w:space="0" w:color="auto"/>
            <w:left w:val="none" w:sz="0" w:space="0" w:color="auto"/>
            <w:bottom w:val="none" w:sz="0" w:space="0" w:color="auto"/>
            <w:right w:val="none" w:sz="0" w:space="0" w:color="auto"/>
          </w:divBdr>
        </w:div>
      </w:divsChild>
    </w:div>
    <w:div w:id="801313455">
      <w:bodyDiv w:val="1"/>
      <w:marLeft w:val="0"/>
      <w:marRight w:val="0"/>
      <w:marTop w:val="0"/>
      <w:marBottom w:val="0"/>
      <w:divBdr>
        <w:top w:val="none" w:sz="0" w:space="0" w:color="auto"/>
        <w:left w:val="none" w:sz="0" w:space="0" w:color="auto"/>
        <w:bottom w:val="none" w:sz="0" w:space="0" w:color="auto"/>
        <w:right w:val="none" w:sz="0" w:space="0" w:color="auto"/>
      </w:divBdr>
    </w:div>
    <w:div w:id="892034983">
      <w:bodyDiv w:val="1"/>
      <w:marLeft w:val="0"/>
      <w:marRight w:val="0"/>
      <w:marTop w:val="0"/>
      <w:marBottom w:val="0"/>
      <w:divBdr>
        <w:top w:val="none" w:sz="0" w:space="0" w:color="auto"/>
        <w:left w:val="none" w:sz="0" w:space="0" w:color="auto"/>
        <w:bottom w:val="none" w:sz="0" w:space="0" w:color="auto"/>
        <w:right w:val="none" w:sz="0" w:space="0" w:color="auto"/>
      </w:divBdr>
    </w:div>
    <w:div w:id="1079404956">
      <w:bodyDiv w:val="1"/>
      <w:marLeft w:val="0"/>
      <w:marRight w:val="0"/>
      <w:marTop w:val="0"/>
      <w:marBottom w:val="0"/>
      <w:divBdr>
        <w:top w:val="none" w:sz="0" w:space="0" w:color="auto"/>
        <w:left w:val="none" w:sz="0" w:space="0" w:color="auto"/>
        <w:bottom w:val="none" w:sz="0" w:space="0" w:color="auto"/>
        <w:right w:val="none" w:sz="0" w:space="0" w:color="auto"/>
      </w:divBdr>
    </w:div>
    <w:div w:id="1258905830">
      <w:bodyDiv w:val="1"/>
      <w:marLeft w:val="0"/>
      <w:marRight w:val="0"/>
      <w:marTop w:val="0"/>
      <w:marBottom w:val="0"/>
      <w:divBdr>
        <w:top w:val="none" w:sz="0" w:space="0" w:color="auto"/>
        <w:left w:val="none" w:sz="0" w:space="0" w:color="auto"/>
        <w:bottom w:val="none" w:sz="0" w:space="0" w:color="auto"/>
        <w:right w:val="none" w:sz="0" w:space="0" w:color="auto"/>
      </w:divBdr>
    </w:div>
    <w:div w:id="1654411086">
      <w:bodyDiv w:val="1"/>
      <w:marLeft w:val="0"/>
      <w:marRight w:val="0"/>
      <w:marTop w:val="0"/>
      <w:marBottom w:val="0"/>
      <w:divBdr>
        <w:top w:val="none" w:sz="0" w:space="0" w:color="auto"/>
        <w:left w:val="none" w:sz="0" w:space="0" w:color="auto"/>
        <w:bottom w:val="none" w:sz="0" w:space="0" w:color="auto"/>
        <w:right w:val="none" w:sz="0" w:space="0" w:color="auto"/>
      </w:divBdr>
    </w:div>
    <w:div w:id="1760370263">
      <w:bodyDiv w:val="1"/>
      <w:marLeft w:val="0"/>
      <w:marRight w:val="0"/>
      <w:marTop w:val="0"/>
      <w:marBottom w:val="0"/>
      <w:divBdr>
        <w:top w:val="none" w:sz="0" w:space="0" w:color="auto"/>
        <w:left w:val="none" w:sz="0" w:space="0" w:color="auto"/>
        <w:bottom w:val="none" w:sz="0" w:space="0" w:color="auto"/>
        <w:right w:val="none" w:sz="0" w:space="0" w:color="auto"/>
      </w:divBdr>
    </w:div>
    <w:div w:id="1766414951">
      <w:bodyDiv w:val="1"/>
      <w:marLeft w:val="0"/>
      <w:marRight w:val="0"/>
      <w:marTop w:val="0"/>
      <w:marBottom w:val="0"/>
      <w:divBdr>
        <w:top w:val="none" w:sz="0" w:space="0" w:color="auto"/>
        <w:left w:val="none" w:sz="0" w:space="0" w:color="auto"/>
        <w:bottom w:val="none" w:sz="0" w:space="0" w:color="auto"/>
        <w:right w:val="none" w:sz="0" w:space="0" w:color="auto"/>
      </w:divBdr>
    </w:div>
    <w:div w:id="1769351234">
      <w:bodyDiv w:val="1"/>
      <w:marLeft w:val="0"/>
      <w:marRight w:val="0"/>
      <w:marTop w:val="0"/>
      <w:marBottom w:val="0"/>
      <w:divBdr>
        <w:top w:val="none" w:sz="0" w:space="0" w:color="auto"/>
        <w:left w:val="none" w:sz="0" w:space="0" w:color="auto"/>
        <w:bottom w:val="none" w:sz="0" w:space="0" w:color="auto"/>
        <w:right w:val="none" w:sz="0" w:space="0" w:color="auto"/>
      </w:divBdr>
    </w:div>
    <w:div w:id="1918705788">
      <w:bodyDiv w:val="1"/>
      <w:marLeft w:val="0"/>
      <w:marRight w:val="0"/>
      <w:marTop w:val="0"/>
      <w:marBottom w:val="0"/>
      <w:divBdr>
        <w:top w:val="none" w:sz="0" w:space="0" w:color="auto"/>
        <w:left w:val="none" w:sz="0" w:space="0" w:color="auto"/>
        <w:bottom w:val="none" w:sz="0" w:space="0" w:color="auto"/>
        <w:right w:val="none" w:sz="0" w:space="0" w:color="auto"/>
      </w:divBdr>
    </w:div>
    <w:div w:id="214677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c.gov.jo/porta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disticaret@sutso.org.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services.customs.gov.jo/JCcits/sections.aspx" TargetMode="External"/><Relationship Id="rId5" Type="http://schemas.openxmlformats.org/officeDocument/2006/relationships/webSettings" Target="webSettings.xml"/><Relationship Id="rId10" Type="http://schemas.openxmlformats.org/officeDocument/2006/relationships/hyperlink" Target="mailto:customs@customs.gov.jo" TargetMode="External"/><Relationship Id="rId4" Type="http://schemas.openxmlformats.org/officeDocument/2006/relationships/settings" Target="settings.xml"/><Relationship Id="rId9" Type="http://schemas.openxmlformats.org/officeDocument/2006/relationships/hyperlink" Target="https://jic.gov.jo/porta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35</Pages>
  <Words>11051</Words>
  <Characters>62994</Characters>
  <Application>Microsoft Office Word</Application>
  <DocSecurity>0</DocSecurity>
  <Lines>524</Lines>
  <Paragraphs>147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Dış Ticaret PC</dc:creator>
  <cp:lastModifiedBy>Dış Ticaret PC</cp:lastModifiedBy>
  <cp:revision>12</cp:revision>
  <dcterms:created xsi:type="dcterms:W3CDTF">2019-01-14T10:18:00Z</dcterms:created>
  <dcterms:modified xsi:type="dcterms:W3CDTF">2019-01-15T06:13:00Z</dcterms:modified>
</cp:coreProperties>
</file>