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5E" w:rsidRDefault="00FB285E" w:rsidP="00B96DEE">
      <w:pPr>
        <w:snapToGrid w:val="0"/>
        <w:spacing w:after="0" w:line="240" w:lineRule="auto"/>
        <w:rPr>
          <w:rFonts w:eastAsia="Times New Roman" w:cstheme="minorHAnsi"/>
          <w:b/>
          <w:sz w:val="24"/>
          <w:szCs w:val="24"/>
        </w:rPr>
      </w:pPr>
    </w:p>
    <w:p w:rsidR="00FB285E" w:rsidRDefault="00FB285E" w:rsidP="00B96DEE">
      <w:pPr>
        <w:snapToGrid w:val="0"/>
        <w:spacing w:after="0" w:line="240" w:lineRule="auto"/>
        <w:rPr>
          <w:rFonts w:eastAsia="Times New Roman" w:cstheme="minorHAnsi"/>
          <w:b/>
          <w:sz w:val="24"/>
          <w:szCs w:val="24"/>
        </w:rPr>
      </w:pPr>
    </w:p>
    <w:p w:rsidR="00FB285E" w:rsidRPr="00FB285E" w:rsidRDefault="00FB285E" w:rsidP="00FB285E">
      <w:pPr>
        <w:ind w:firstLine="708"/>
        <w:rPr>
          <w:rFonts w:ascii="Calibri" w:eastAsia="Calibri" w:hAnsi="Calibri" w:cs="Times New Roman"/>
          <w:b/>
          <w:sz w:val="48"/>
          <w:szCs w:val="48"/>
        </w:rPr>
      </w:pPr>
      <w:r w:rsidRPr="00FB285E">
        <w:rPr>
          <w:rFonts w:ascii="Calibri" w:eastAsia="Calibri" w:hAnsi="Calibri" w:cs="Times New Roman"/>
          <w:b/>
          <w:sz w:val="48"/>
          <w:szCs w:val="48"/>
        </w:rPr>
        <w:t>ŞANLIURFA TİCARET VE SANAYİ ODASI</w:t>
      </w:r>
    </w:p>
    <w:p w:rsidR="00FB285E" w:rsidRPr="00FB285E" w:rsidRDefault="00FB285E" w:rsidP="00FB285E">
      <w:pPr>
        <w:rPr>
          <w:rFonts w:ascii="Calibri" w:eastAsia="Calibri" w:hAnsi="Calibri" w:cs="Times New Roman"/>
          <w:b/>
          <w:sz w:val="48"/>
          <w:szCs w:val="48"/>
        </w:rPr>
      </w:pPr>
    </w:p>
    <w:p w:rsidR="00FB285E" w:rsidRPr="00FB285E" w:rsidRDefault="00FB285E" w:rsidP="00FB285E">
      <w:pPr>
        <w:ind w:left="708" w:firstLine="708"/>
        <w:rPr>
          <w:rFonts w:ascii="Calibri" w:eastAsia="Calibri" w:hAnsi="Calibri" w:cs="Times New Roman"/>
          <w:b/>
          <w:sz w:val="48"/>
          <w:szCs w:val="48"/>
        </w:rPr>
      </w:pPr>
      <w:r>
        <w:rPr>
          <w:rFonts w:ascii="Calibri" w:eastAsia="Calibri" w:hAnsi="Calibri" w:cs="Times New Roman"/>
          <w:b/>
          <w:sz w:val="48"/>
          <w:szCs w:val="48"/>
        </w:rPr>
        <w:t xml:space="preserve"> TRAFO</w:t>
      </w:r>
      <w:r w:rsidRPr="00FB285E">
        <w:rPr>
          <w:rFonts w:ascii="Calibri" w:eastAsia="Calibri" w:hAnsi="Calibri" w:cs="Times New Roman"/>
          <w:b/>
          <w:sz w:val="48"/>
          <w:szCs w:val="48"/>
        </w:rPr>
        <w:t xml:space="preserve"> PAZAR ARAŞTIRMASI</w:t>
      </w:r>
    </w:p>
    <w:p w:rsidR="00FB285E" w:rsidRPr="00FB285E" w:rsidRDefault="00FB285E" w:rsidP="00FB285E">
      <w:pPr>
        <w:rPr>
          <w:rFonts w:ascii="Calibri" w:eastAsia="Calibri" w:hAnsi="Calibri" w:cs="Times New Roman"/>
        </w:rPr>
      </w:pPr>
    </w:p>
    <w:p w:rsidR="00FB285E" w:rsidRPr="00FB285E" w:rsidRDefault="00FB285E" w:rsidP="00FB285E">
      <w:pPr>
        <w:ind w:left="708" w:firstLine="708"/>
        <w:rPr>
          <w:rFonts w:ascii="Calibri" w:eastAsia="Calibri" w:hAnsi="Calibri" w:cs="Times New Roman"/>
          <w:noProof/>
          <w:lang w:eastAsia="tr-TR"/>
        </w:rPr>
      </w:pPr>
    </w:p>
    <w:p w:rsidR="00FB285E" w:rsidRPr="00FB285E" w:rsidRDefault="00FB285E" w:rsidP="00FB285E">
      <w:pPr>
        <w:ind w:left="708" w:firstLine="708"/>
        <w:rPr>
          <w:rFonts w:ascii="Calibri" w:eastAsia="Calibri" w:hAnsi="Calibri" w:cs="Times New Roman"/>
        </w:rPr>
      </w:pPr>
      <w:r w:rsidRPr="00FB285E">
        <w:rPr>
          <w:rFonts w:ascii="Calibri" w:eastAsia="Calibri" w:hAnsi="Calibri" w:cs="Times New Roman"/>
          <w:noProof/>
          <w:lang w:eastAsia="tr-TR"/>
        </w:rPr>
        <w:drawing>
          <wp:inline distT="0" distB="0" distL="0" distR="0" wp14:anchorId="786DDBFB" wp14:editId="299D2857">
            <wp:extent cx="3965945" cy="4486940"/>
            <wp:effectExtent l="0" t="0" r="0" b="889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5892" cy="4486880"/>
                    </a:xfrm>
                    <a:prstGeom prst="rect">
                      <a:avLst/>
                    </a:prstGeom>
                    <a:noFill/>
                    <a:ln>
                      <a:noFill/>
                    </a:ln>
                  </pic:spPr>
                </pic:pic>
              </a:graphicData>
            </a:graphic>
          </wp:inline>
        </w:drawing>
      </w:r>
    </w:p>
    <w:p w:rsidR="00FB285E" w:rsidRDefault="00FB285E" w:rsidP="00FB285E">
      <w:pPr>
        <w:ind w:left="2832" w:firstLine="708"/>
        <w:rPr>
          <w:rFonts w:ascii="Calibri" w:eastAsia="Calibri" w:hAnsi="Calibri" w:cs="Times New Roman"/>
          <w:b/>
          <w:sz w:val="48"/>
          <w:szCs w:val="48"/>
        </w:rPr>
      </w:pPr>
      <w:r>
        <w:rPr>
          <w:rFonts w:ascii="Calibri" w:eastAsia="Calibri" w:hAnsi="Calibri" w:cs="Times New Roman"/>
          <w:b/>
          <w:sz w:val="48"/>
          <w:szCs w:val="48"/>
        </w:rPr>
        <w:t xml:space="preserve">    </w:t>
      </w:r>
    </w:p>
    <w:p w:rsidR="00FB285E" w:rsidRDefault="00FB285E" w:rsidP="00FB285E">
      <w:pPr>
        <w:ind w:left="2832" w:firstLine="708"/>
        <w:rPr>
          <w:rFonts w:ascii="Calibri" w:eastAsia="Calibri" w:hAnsi="Calibri" w:cs="Times New Roman"/>
          <w:b/>
          <w:sz w:val="48"/>
          <w:szCs w:val="48"/>
        </w:rPr>
      </w:pPr>
      <w:r>
        <w:rPr>
          <w:rFonts w:ascii="Calibri" w:eastAsia="Calibri" w:hAnsi="Calibri" w:cs="Times New Roman"/>
          <w:b/>
          <w:sz w:val="48"/>
          <w:szCs w:val="48"/>
        </w:rPr>
        <w:t xml:space="preserve">    2018</w:t>
      </w:r>
    </w:p>
    <w:p w:rsidR="00FB285E" w:rsidRDefault="008A3918" w:rsidP="00FB285E">
      <w:pPr>
        <w:ind w:left="1416" w:firstLine="708"/>
        <w:rPr>
          <w:rFonts w:ascii="Calibri" w:eastAsia="Calibri" w:hAnsi="Calibri" w:cs="Times New Roman"/>
        </w:rPr>
      </w:pPr>
      <w:hyperlink r:id="rId7" w:history="1">
        <w:r w:rsidR="00FB285E" w:rsidRPr="00FB285E">
          <w:rPr>
            <w:rFonts w:ascii="Calibri" w:eastAsia="Calibri" w:hAnsi="Calibri" w:cs="Times New Roman"/>
            <w:b/>
            <w:color w:val="0000FF" w:themeColor="hyperlink"/>
            <w:sz w:val="48"/>
            <w:szCs w:val="48"/>
            <w:u w:val="single"/>
          </w:rPr>
          <w:t>disticaret@sutso.org.tr</w:t>
        </w:r>
      </w:hyperlink>
    </w:p>
    <w:p w:rsidR="00B96DEE" w:rsidRPr="002B1C1F" w:rsidRDefault="00211A8F" w:rsidP="00FB285E">
      <w:pPr>
        <w:rPr>
          <w:rFonts w:eastAsia="Calibri" w:cstheme="minorHAnsi"/>
        </w:rPr>
      </w:pPr>
      <w:r>
        <w:rPr>
          <w:rFonts w:eastAsia="Times New Roman" w:cstheme="minorHAnsi"/>
          <w:b/>
        </w:rPr>
        <w:lastRenderedPageBreak/>
        <w:t>SEKTÖRLE İLGİLİ GENEL BİLGİLER</w:t>
      </w:r>
    </w:p>
    <w:p w:rsidR="00B96DEE" w:rsidRPr="002B1C1F" w:rsidRDefault="00B96DEE" w:rsidP="00B96DEE">
      <w:pPr>
        <w:snapToGrid w:val="0"/>
        <w:spacing w:after="0" w:line="240" w:lineRule="auto"/>
        <w:jc w:val="both"/>
        <w:rPr>
          <w:rFonts w:eastAsia="Times New Roman" w:cstheme="minorHAnsi"/>
          <w:b/>
        </w:rPr>
      </w:pPr>
      <w:r w:rsidRPr="002B1C1F">
        <w:rPr>
          <w:rFonts w:eastAsia="Times New Roman" w:cstheme="minorHAnsi"/>
          <w:b/>
        </w:rPr>
        <w:t>TRAFO</w:t>
      </w:r>
      <w:r w:rsidR="000B7A21">
        <w:rPr>
          <w:rFonts w:eastAsia="Times New Roman" w:cstheme="minorHAnsi"/>
          <w:b/>
        </w:rPr>
        <w:t xml:space="preserve"> (</w:t>
      </w:r>
      <w:r w:rsidR="00211A8F">
        <w:rPr>
          <w:rFonts w:eastAsia="Times New Roman" w:cstheme="minorHAnsi"/>
          <w:b/>
        </w:rPr>
        <w:t>TRANFORMATÖR</w:t>
      </w:r>
      <w:r w:rsidR="000B7A21">
        <w:rPr>
          <w:rFonts w:eastAsia="Times New Roman" w:cstheme="minorHAnsi"/>
          <w:b/>
        </w:rPr>
        <w:t>)</w:t>
      </w:r>
    </w:p>
    <w:p w:rsidR="00B96DEE" w:rsidRPr="002B1C1F" w:rsidRDefault="00B96DEE" w:rsidP="008A3918">
      <w:pPr>
        <w:snapToGrid w:val="0"/>
        <w:spacing w:before="100" w:beforeAutospacing="1" w:after="100" w:afterAutospacing="1" w:line="240" w:lineRule="auto"/>
        <w:rPr>
          <w:rFonts w:eastAsia="Times New Roman" w:cstheme="minorHAnsi"/>
          <w:lang w:eastAsia="tr-TR"/>
        </w:rPr>
      </w:pPr>
      <w:r w:rsidRPr="002B1C1F">
        <w:rPr>
          <w:rFonts w:eastAsia="Times New Roman" w:cstheme="minorHAnsi"/>
          <w:bCs/>
          <w:lang w:eastAsia="tr-TR"/>
        </w:rPr>
        <w:t>Transformatör</w:t>
      </w:r>
      <w:r w:rsidRPr="002B1C1F">
        <w:rPr>
          <w:rFonts w:eastAsia="Times New Roman" w:cstheme="minorHAnsi"/>
          <w:lang w:eastAsia="tr-TR"/>
        </w:rPr>
        <w:t xml:space="preserve">, iki veya daha fazla elektrik devresini elektromanyetik </w:t>
      </w:r>
      <w:hyperlink r:id="rId8" w:tooltip="İndüksiyon" w:history="1">
        <w:r w:rsidRPr="002B1C1F">
          <w:rPr>
            <w:rFonts w:eastAsia="Times New Roman" w:cstheme="minorHAnsi"/>
            <w:lang w:eastAsia="tr-TR"/>
          </w:rPr>
          <w:t>indüksiyonla</w:t>
        </w:r>
      </w:hyperlink>
      <w:r w:rsidRPr="002B1C1F">
        <w:rPr>
          <w:rFonts w:eastAsia="Times New Roman" w:cstheme="minorHAnsi"/>
          <w:lang w:eastAsia="tr-TR"/>
        </w:rPr>
        <w:t xml:space="preserve"> birbirine bağlayan bir elektrik aletidir. Bir elektrik devresinden diğer elektrik devresine, enerjiyi </w:t>
      </w:r>
      <w:hyperlink r:id="rId9" w:tooltip="Elektromanyetik alanlar" w:history="1">
        <w:r w:rsidRPr="002B1C1F">
          <w:rPr>
            <w:rFonts w:eastAsia="Times New Roman" w:cstheme="minorHAnsi"/>
            <w:lang w:eastAsia="tr-TR"/>
          </w:rPr>
          <w:t>elektromanyetik alan</w:t>
        </w:r>
      </w:hyperlink>
      <w:r w:rsidRPr="002B1C1F">
        <w:rPr>
          <w:rFonts w:eastAsia="Times New Roman" w:cstheme="minorHAnsi"/>
          <w:lang w:eastAsia="tr-TR"/>
        </w:rPr>
        <w:t xml:space="preserve"> aracılığıyla nakleder.</w:t>
      </w:r>
      <w:r w:rsidR="00F35726" w:rsidRPr="002B1C1F">
        <w:rPr>
          <w:rFonts w:eastAsia="Times New Roman" w:cstheme="minorHAnsi"/>
          <w:lang w:eastAsia="tr-TR"/>
        </w:rPr>
        <w:t xml:space="preserve"> </w:t>
      </w:r>
      <w:r w:rsidRPr="002B1C1F">
        <w:rPr>
          <w:rFonts w:eastAsia="Times New Roman" w:cstheme="minorHAnsi"/>
          <w:lang w:eastAsia="tr-TR"/>
        </w:rPr>
        <w:t xml:space="preserve">Transformatörler elektrik enerjisinin belirli gücünde </w:t>
      </w:r>
      <w:hyperlink r:id="rId10" w:tooltip="Gerilim (elektrik)" w:history="1">
        <w:r w:rsidRPr="002B1C1F">
          <w:rPr>
            <w:rFonts w:eastAsia="Times New Roman" w:cstheme="minorHAnsi"/>
            <w:lang w:eastAsia="tr-TR"/>
          </w:rPr>
          <w:t>gerilim</w:t>
        </w:r>
      </w:hyperlink>
      <w:r w:rsidRPr="002B1C1F">
        <w:rPr>
          <w:rFonts w:eastAsia="Times New Roman" w:cstheme="minorHAnsi"/>
          <w:lang w:eastAsia="tr-TR"/>
        </w:rPr>
        <w:t xml:space="preserve"> ve </w:t>
      </w:r>
      <w:hyperlink r:id="rId11" w:tooltip="Akım" w:history="1">
        <w:r w:rsidRPr="002B1C1F">
          <w:rPr>
            <w:rFonts w:eastAsia="Times New Roman" w:cstheme="minorHAnsi"/>
            <w:lang w:eastAsia="tr-TR"/>
          </w:rPr>
          <w:t>akım</w:t>
        </w:r>
      </w:hyperlink>
      <w:r w:rsidRPr="002B1C1F">
        <w:rPr>
          <w:rFonts w:eastAsia="Times New Roman" w:cstheme="minorHAnsi"/>
          <w:lang w:eastAsia="tr-TR"/>
        </w:rPr>
        <w:t xml:space="preserve"> değerlerinde istenilen değişimi yapan makinelerdir.</w:t>
      </w:r>
    </w:p>
    <w:p w:rsidR="00B96DEE" w:rsidRPr="002B1C1F" w:rsidRDefault="00B96DEE" w:rsidP="008A3918">
      <w:pPr>
        <w:snapToGrid w:val="0"/>
        <w:spacing w:before="100" w:beforeAutospacing="1" w:after="100" w:afterAutospacing="1" w:line="240" w:lineRule="auto"/>
        <w:rPr>
          <w:rFonts w:eastAsia="Times New Roman" w:cstheme="minorHAnsi"/>
          <w:lang w:eastAsia="tr-TR"/>
        </w:rPr>
      </w:pPr>
      <w:r w:rsidRPr="002B1C1F">
        <w:rPr>
          <w:rFonts w:eastAsia="Times New Roman" w:cstheme="minorHAnsi"/>
          <w:lang w:eastAsia="tr-TR"/>
        </w:rPr>
        <w:t xml:space="preserve">Transformatör en basit halde, birbirine yakın konan iki sargıdan ibarettir. Eğer bu iki sargı ince demir levhaların üzerine sarılmışsa buna </w:t>
      </w:r>
      <w:hyperlink r:id="rId12" w:tooltip="Demir" w:history="1">
        <w:r w:rsidRPr="002B1C1F">
          <w:rPr>
            <w:rFonts w:eastAsia="Times New Roman" w:cstheme="minorHAnsi"/>
            <w:lang w:eastAsia="tr-TR"/>
          </w:rPr>
          <w:t>demir</w:t>
        </w:r>
      </w:hyperlink>
      <w:r w:rsidRPr="002B1C1F">
        <w:rPr>
          <w:rFonts w:eastAsia="Times New Roman" w:cstheme="minorHAnsi"/>
          <w:lang w:eastAsia="tr-TR"/>
        </w:rPr>
        <w:t xml:space="preserve"> çekirdekli transformatör denir. Eğer demirsiz plastik tüp gibi bir çekirdeğe sarılmışsa buna hava çekirdekli transformatör denir. Sargılardan birine voltaj uygulanırsa, diğerinde de bir voltaj meydana gelir. Voltajın tatbik edilmesiyle ortaya çıkan akım, sargı etrafında bir manyetik alan doğurur. Bu alan, yakına konan diğer sargıda bir voltaj ortaya çıkarır. Ancak manyetik alanın daima değişerek çıkış sargısındaki voltajı devam ettirmesi gerekir. Birinci </w:t>
      </w:r>
      <w:hyperlink r:id="rId13" w:tooltip="Bobin" w:history="1">
        <w:r w:rsidRPr="002B1C1F">
          <w:rPr>
            <w:rFonts w:eastAsia="Times New Roman" w:cstheme="minorHAnsi"/>
            <w:lang w:eastAsia="tr-TR"/>
          </w:rPr>
          <w:t>bobine</w:t>
        </w:r>
      </w:hyperlink>
      <w:r w:rsidRPr="002B1C1F">
        <w:rPr>
          <w:rFonts w:eastAsia="Times New Roman" w:cstheme="minorHAnsi"/>
          <w:lang w:eastAsia="tr-TR"/>
        </w:rPr>
        <w:t xml:space="preserve"> tatbik edilen voltaj sabit olursa, diğer bobinde herhangi bir voltaj meydana gelmez. Ancak doğru akım sürekli olarak kapatılır ve açılırsa manyetik alan değişerek bir çıkış meydana gelir. Otomobillerde bulunan radyo alıcısındaki vakum tüp bu prensiple çalışır.</w:t>
      </w:r>
    </w:p>
    <w:p w:rsidR="00B96DEE" w:rsidRPr="002B1C1F" w:rsidRDefault="00B96DEE" w:rsidP="008A3918">
      <w:pPr>
        <w:snapToGrid w:val="0"/>
        <w:spacing w:before="100" w:beforeAutospacing="1" w:after="100" w:afterAutospacing="1" w:line="240" w:lineRule="auto"/>
        <w:rPr>
          <w:rFonts w:eastAsia="Times New Roman" w:cstheme="minorHAnsi"/>
          <w:lang w:eastAsia="tr-TR"/>
        </w:rPr>
      </w:pPr>
      <w:r w:rsidRPr="002B1C1F">
        <w:rPr>
          <w:rFonts w:eastAsia="Times New Roman" w:cstheme="minorHAnsi"/>
          <w:lang w:eastAsia="tr-TR"/>
        </w:rPr>
        <w:t xml:space="preserve">Eğer her iki sargı tek bir demir çekirdeğe konur ve </w:t>
      </w:r>
      <w:hyperlink r:id="rId14" w:tooltip="Voltaj" w:history="1">
        <w:r w:rsidRPr="002B1C1F">
          <w:rPr>
            <w:rFonts w:eastAsia="Times New Roman" w:cstheme="minorHAnsi"/>
            <w:lang w:eastAsia="tr-TR"/>
          </w:rPr>
          <w:t>voltaj</w:t>
        </w:r>
      </w:hyperlink>
      <w:r w:rsidRPr="002B1C1F">
        <w:rPr>
          <w:rFonts w:eastAsia="Times New Roman" w:cstheme="minorHAnsi"/>
          <w:lang w:eastAsia="tr-TR"/>
        </w:rPr>
        <w:t xml:space="preserve"> tatbik edilirse, demir çekirdek manyetize olur. Demir, uygun manyetik özelliklerinden dolayı tercih edilir ve bu </w:t>
      </w:r>
      <w:r w:rsidR="005A6606" w:rsidRPr="002B1C1F">
        <w:rPr>
          <w:rFonts w:eastAsia="Times New Roman" w:cstheme="minorHAnsi"/>
          <w:lang w:eastAsia="tr-TR"/>
        </w:rPr>
        <w:t xml:space="preserve">suretle manyetik alan </w:t>
      </w:r>
      <w:proofErr w:type="gramStart"/>
      <w:r w:rsidR="005A6606" w:rsidRPr="002B1C1F">
        <w:rPr>
          <w:rFonts w:eastAsia="Times New Roman" w:cstheme="minorHAnsi"/>
          <w:lang w:eastAsia="tr-TR"/>
        </w:rPr>
        <w:t xml:space="preserve">konsantre </w:t>
      </w:r>
      <w:r w:rsidRPr="002B1C1F">
        <w:rPr>
          <w:rFonts w:eastAsia="Times New Roman" w:cstheme="minorHAnsi"/>
          <w:lang w:eastAsia="tr-TR"/>
        </w:rPr>
        <w:t>edilmiş</w:t>
      </w:r>
      <w:proofErr w:type="gramEnd"/>
      <w:r w:rsidRPr="002B1C1F">
        <w:rPr>
          <w:rFonts w:eastAsia="Times New Roman" w:cstheme="minorHAnsi"/>
          <w:lang w:eastAsia="tr-TR"/>
        </w:rPr>
        <w:t xml:space="preserve"> olur. Bu yöntemle enerji kayıpları en düşük düzeyde kalır, verim % 97-99,9 gibi değerlere ulaşabilir.</w:t>
      </w:r>
    </w:p>
    <w:p w:rsidR="00B96DEE" w:rsidRPr="002B1C1F" w:rsidRDefault="00B96DEE" w:rsidP="008A3918">
      <w:pPr>
        <w:snapToGrid w:val="0"/>
        <w:spacing w:before="100" w:beforeAutospacing="1" w:after="100" w:afterAutospacing="1" w:line="240" w:lineRule="auto"/>
        <w:rPr>
          <w:rFonts w:eastAsia="Times New Roman" w:cstheme="minorHAnsi"/>
          <w:lang w:eastAsia="tr-TR"/>
        </w:rPr>
      </w:pPr>
      <w:r w:rsidRPr="002B1C1F">
        <w:rPr>
          <w:rFonts w:eastAsia="Times New Roman" w:cstheme="minorHAnsi"/>
          <w:lang w:eastAsia="tr-TR"/>
        </w:rPr>
        <w:t xml:space="preserve">Bir </w:t>
      </w:r>
      <w:r w:rsidR="005A6606" w:rsidRPr="002B1C1F">
        <w:rPr>
          <w:rFonts w:eastAsia="Times New Roman" w:cstheme="minorHAnsi"/>
          <w:lang w:eastAsia="tr-TR"/>
        </w:rPr>
        <w:t>transformatörün</w:t>
      </w:r>
      <w:r w:rsidRPr="002B1C1F">
        <w:rPr>
          <w:rFonts w:eastAsia="Times New Roman" w:cstheme="minorHAnsi"/>
          <w:lang w:eastAsia="tr-TR"/>
        </w:rPr>
        <w:t xml:space="preserve"> çıkış sargısı, giriş sargılarından daha fazla sayıda ise çıkış voltajı büyüyecektir. Akım şiddetiyse, bu oranın tersiyle değişir. Transformatörler yardımıyla gerilimi yükseltmek mümkün olduğu gibi, düşürmek de mümkündür. Transformatörün gücü manyetik alanın değişimine bağlı olduğundan, bu alan demir çekirdeği ısıtır. Bu sebepten demir çekirdekli transformatörler, genellikle 50 </w:t>
      </w:r>
      <w:r w:rsidR="005A6606" w:rsidRPr="002B1C1F">
        <w:rPr>
          <w:rFonts w:eastAsia="Times New Roman" w:cstheme="minorHAnsi"/>
          <w:lang w:eastAsia="tr-TR"/>
        </w:rPr>
        <w:t>hertzlik</w:t>
      </w:r>
      <w:r w:rsidRPr="002B1C1F">
        <w:rPr>
          <w:rFonts w:eastAsia="Times New Roman" w:cstheme="minorHAnsi"/>
          <w:lang w:eastAsia="tr-TR"/>
        </w:rPr>
        <w:t xml:space="preserve">, düşük frekanslarda kullanılır. Demir çekirdeğin tek döküm olarak değil, ince levhalar şeklinde yapılması değişen manyetik alan kaynaklı dairesel </w:t>
      </w:r>
      <w:proofErr w:type="spellStart"/>
      <w:r w:rsidRPr="002B1C1F">
        <w:rPr>
          <w:rFonts w:eastAsia="Times New Roman" w:cstheme="minorHAnsi"/>
          <w:lang w:eastAsia="tr-TR"/>
        </w:rPr>
        <w:t>Eddy</w:t>
      </w:r>
      <w:proofErr w:type="spellEnd"/>
      <w:r w:rsidRPr="002B1C1F">
        <w:rPr>
          <w:rFonts w:eastAsia="Times New Roman" w:cstheme="minorHAnsi"/>
          <w:lang w:eastAsia="tr-TR"/>
        </w:rPr>
        <w:t xml:space="preserve"> akımlarından kaynaklanacak olan fazla ısınmayı önlemek içindir. Dairesel dönülebilir alan büyüdükçe bu akımlar artar. Bu sebepten dolayı, radyo frekanslarında çalışan transformatörler hava çekirdeklidir.</w:t>
      </w:r>
    </w:p>
    <w:p w:rsidR="00B96DEE" w:rsidRPr="002B1C1F" w:rsidRDefault="00B96DEE" w:rsidP="00B96DEE">
      <w:pPr>
        <w:snapToGrid w:val="0"/>
        <w:spacing w:before="100" w:beforeAutospacing="1" w:after="100" w:afterAutospacing="1" w:line="240" w:lineRule="auto"/>
        <w:jc w:val="both"/>
        <w:outlineLvl w:val="1"/>
        <w:rPr>
          <w:rFonts w:eastAsia="Times New Roman" w:cstheme="minorHAnsi"/>
          <w:b/>
          <w:bCs/>
          <w:lang w:eastAsia="tr-TR"/>
        </w:rPr>
      </w:pPr>
      <w:r w:rsidRPr="002B1C1F">
        <w:rPr>
          <w:rFonts w:eastAsia="Times New Roman" w:cstheme="minorHAnsi"/>
          <w:b/>
          <w:bCs/>
          <w:lang w:eastAsia="tr-TR"/>
        </w:rPr>
        <w:t>Transformatörün Kullanım Amacı</w:t>
      </w:r>
    </w:p>
    <w:p w:rsidR="00B96DEE" w:rsidRPr="002B1C1F" w:rsidRDefault="00B96DEE" w:rsidP="008A3918">
      <w:pPr>
        <w:snapToGrid w:val="0"/>
        <w:spacing w:before="100" w:beforeAutospacing="1" w:after="100" w:afterAutospacing="1" w:line="240" w:lineRule="auto"/>
        <w:rPr>
          <w:rFonts w:eastAsia="Times New Roman" w:cstheme="minorHAnsi"/>
          <w:lang w:eastAsia="tr-TR"/>
        </w:rPr>
      </w:pPr>
      <w:r w:rsidRPr="002B1C1F">
        <w:rPr>
          <w:rFonts w:eastAsia="Times New Roman" w:cstheme="minorHAnsi"/>
          <w:lang w:eastAsia="tr-TR"/>
        </w:rPr>
        <w:t xml:space="preserve">Genel olarak transformatörler bir elektrik devresinde voltaj veya akımı indirmek veya yükseltmek için kullanılır. Elektronikteyse esas olarak farklı devrelerdeki yükselticileri birleştirmek, doğru akım dalgalarını daha yüksek bir değerdeki alternatif akıma çevirmek ve sadece belirli frekansları iletmek için kullanılır. İzolasyon amacıyla ve bazen de </w:t>
      </w:r>
      <w:hyperlink r:id="rId15" w:tooltip="Sığaç" w:history="1">
        <w:proofErr w:type="spellStart"/>
        <w:r w:rsidRPr="002B1C1F">
          <w:rPr>
            <w:rFonts w:eastAsia="Times New Roman" w:cstheme="minorHAnsi"/>
            <w:lang w:eastAsia="tr-TR"/>
          </w:rPr>
          <w:t>sığaçlar</w:t>
        </w:r>
        <w:proofErr w:type="spellEnd"/>
      </w:hyperlink>
      <w:r w:rsidRPr="002B1C1F">
        <w:rPr>
          <w:rFonts w:eastAsia="Times New Roman" w:cstheme="minorHAnsi"/>
          <w:lang w:eastAsia="tr-TR"/>
        </w:rPr>
        <w:t xml:space="preserve"> ve dirençlerle beraber kullanılır. Elektrik akım iletiminde, esas olarak voltajı yükseltmek veya düşürmek için kullanılır. Ölçü aletlerinde özel transformatörler kullanılır.</w:t>
      </w:r>
    </w:p>
    <w:p w:rsidR="00B96DEE" w:rsidRPr="002B1C1F" w:rsidRDefault="00B96DEE" w:rsidP="008A3918">
      <w:pPr>
        <w:snapToGrid w:val="0"/>
        <w:spacing w:before="100" w:beforeAutospacing="1" w:after="100" w:afterAutospacing="1" w:line="240" w:lineRule="auto"/>
        <w:rPr>
          <w:rFonts w:eastAsia="Times New Roman" w:cstheme="minorHAnsi"/>
          <w:lang w:eastAsia="tr-TR"/>
        </w:rPr>
      </w:pPr>
      <w:r w:rsidRPr="002B1C1F">
        <w:rPr>
          <w:rFonts w:eastAsia="Times New Roman" w:cstheme="minorHAnsi"/>
          <w:lang w:eastAsia="tr-TR"/>
        </w:rPr>
        <w:t>Esas olarak transformatörler, elektromanyetik indüksiyonla enerjiyi bir devreden diğer devreye geçirirler. Voltajı değiştirmek, özellikle elektrik enerjisinin, elde edildiği yerden uzaklara nakledilmesinde gerekli olur. Gerilimi, mesela 230.000 volt veya daha fazlaya yükselterek iletim sırasında gerekli olan kabloların ağırlığı oldukça azaltılır. Böylece, gerekli olan kuleler ve diğer alt yapılarda da ekonomi</w:t>
      </w:r>
      <w:r w:rsidR="00F537F6">
        <w:rPr>
          <w:rFonts w:eastAsia="Times New Roman" w:cstheme="minorHAnsi"/>
          <w:lang w:eastAsia="tr-TR"/>
        </w:rPr>
        <w:t xml:space="preserve"> </w:t>
      </w:r>
      <w:r w:rsidRPr="002B1C1F">
        <w:rPr>
          <w:rFonts w:eastAsia="Times New Roman" w:cstheme="minorHAnsi"/>
          <w:lang w:eastAsia="tr-TR"/>
        </w:rPr>
        <w:t>sağlanır.</w:t>
      </w:r>
      <w:r w:rsidR="00F537F6">
        <w:rPr>
          <w:rFonts w:eastAsia="Times New Roman" w:cstheme="minorHAnsi"/>
          <w:lang w:eastAsia="tr-TR"/>
        </w:rPr>
        <w:t xml:space="preserve"> </w:t>
      </w:r>
      <w:r w:rsidRPr="002B1C1F">
        <w:rPr>
          <w:rFonts w:eastAsia="Times New Roman" w:cstheme="minorHAnsi"/>
          <w:lang w:eastAsia="tr-TR"/>
        </w:rPr>
        <w:t xml:space="preserve">Yüksek güçlü transformatörler kullanım sırasında ısındıklarından yağlı soğutma düzenekleri ile soğutulurlar. Bu tür transformatörler, </w:t>
      </w:r>
      <w:hyperlink r:id="rId16" w:tooltip="Buchholz rölesi" w:history="1">
        <w:proofErr w:type="spellStart"/>
        <w:r w:rsidRPr="002B1C1F">
          <w:rPr>
            <w:rFonts w:eastAsia="Times New Roman" w:cstheme="minorHAnsi"/>
            <w:lang w:eastAsia="tr-TR"/>
          </w:rPr>
          <w:t>Buchholz</w:t>
        </w:r>
        <w:proofErr w:type="spellEnd"/>
        <w:r w:rsidRPr="002B1C1F">
          <w:rPr>
            <w:rFonts w:eastAsia="Times New Roman" w:cstheme="minorHAnsi"/>
            <w:lang w:eastAsia="tr-TR"/>
          </w:rPr>
          <w:t xml:space="preserve"> rölesi</w:t>
        </w:r>
      </w:hyperlink>
      <w:r w:rsidRPr="002B1C1F">
        <w:rPr>
          <w:rFonts w:eastAsia="Times New Roman" w:cstheme="minorHAnsi"/>
          <w:lang w:eastAsia="tr-TR"/>
        </w:rPr>
        <w:t xml:space="preserve"> adı verilen güvenlik donanımları yardımı ile aşırı ısınmanın zararlı etkilerine karşı korunurlar.</w:t>
      </w:r>
    </w:p>
    <w:p w:rsidR="00B96DEE" w:rsidRPr="002B1C1F" w:rsidRDefault="00B96DEE" w:rsidP="00B96DEE">
      <w:pPr>
        <w:snapToGrid w:val="0"/>
        <w:spacing w:before="100" w:beforeAutospacing="1" w:after="100" w:afterAutospacing="1" w:line="240" w:lineRule="auto"/>
        <w:jc w:val="both"/>
        <w:rPr>
          <w:rFonts w:eastAsia="Times New Roman" w:cstheme="minorHAnsi"/>
          <w:lang w:eastAsia="tr-TR"/>
        </w:rPr>
      </w:pPr>
      <w:r w:rsidRPr="002B1C1F">
        <w:rPr>
          <w:rFonts w:eastAsia="Times New Roman" w:cstheme="minorHAnsi"/>
          <w:noProof/>
          <w:color w:val="0000FF"/>
          <w:lang w:eastAsia="tr-TR"/>
        </w:rPr>
        <w:lastRenderedPageBreak/>
        <w:drawing>
          <wp:inline distT="0" distB="0" distL="0" distR="0" wp14:anchorId="68E0AF41" wp14:editId="0EB04A4D">
            <wp:extent cx="5592726" cy="2583712"/>
            <wp:effectExtent l="0" t="0" r="8255" b="7620"/>
            <wp:docPr id="1" name="Resim 1" descr="Açıklama: http://upload.wikimedia.org/wikipedia/commons/thumb/e/ef/Transformat%C3%B6r.svg/400px-Transformat%C3%B6r.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upload.wikimedia.org/wikipedia/commons/thumb/e/ef/Transformat%C3%B6r.svg/400px-Transformat%C3%B6r.svg.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2726" cy="2583712"/>
                    </a:xfrm>
                    <a:prstGeom prst="rect">
                      <a:avLst/>
                    </a:prstGeom>
                    <a:noFill/>
                    <a:ln>
                      <a:noFill/>
                    </a:ln>
                  </pic:spPr>
                </pic:pic>
              </a:graphicData>
            </a:graphic>
          </wp:inline>
        </w:drawing>
      </w:r>
    </w:p>
    <w:p w:rsidR="00F6158B" w:rsidRDefault="00F6158B" w:rsidP="00F6158B">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Transformatörlerin Üretimi ve Çeşitleri</w:t>
      </w:r>
    </w:p>
    <w:p w:rsidR="0090749D" w:rsidRDefault="0090749D" w:rsidP="0090749D">
      <w:pPr>
        <w:snapToGrid w:val="0"/>
        <w:spacing w:before="100" w:beforeAutospacing="1" w:after="100" w:afterAutospacing="1" w:line="240" w:lineRule="auto"/>
        <w:rPr>
          <w:rFonts w:eastAsia="Times New Roman" w:cstheme="minorHAnsi"/>
          <w:b/>
        </w:rPr>
      </w:pPr>
      <w:r>
        <w:t xml:space="preserve">Güç ve dağıtım transformatörleri ile ölçü transformatörlerinin üretimi etkin olarak yapılmaktadır. Güç ve dağıtım transformatörlerinin üretimi 9 büyük ve orta ölçekli firma tarafından yapılmaktadır. Bu tesislerde kapasite yaklaşık 27.000 MVA civarındadır. Güç trafolarının mühendislik kalitesi AB ülkelerine eşdeğerdir. Bunun yanı sıra, 400 </w:t>
      </w:r>
      <w:proofErr w:type="spellStart"/>
      <w:r>
        <w:t>KV’a</w:t>
      </w:r>
      <w:proofErr w:type="spellEnd"/>
      <w:r>
        <w:t xml:space="preserve"> kadar olan ölçü trafolarının üretimini 12 büyük firma gerçekleştirmektedir.</w:t>
      </w:r>
      <w:r w:rsidRPr="0090749D">
        <w:t xml:space="preserve"> </w:t>
      </w:r>
      <w:r>
        <w:t>Elektrik motoru, jeneratör ve transformatör imalatçısı 608 firma olup, 5.653 kişi istihdam edilmektedir.</w:t>
      </w:r>
    </w:p>
    <w:p w:rsidR="00F6158B" w:rsidRPr="0090749D" w:rsidRDefault="00F6158B" w:rsidP="0090749D">
      <w:pPr>
        <w:snapToGrid w:val="0"/>
        <w:spacing w:before="100" w:beforeAutospacing="1" w:after="100" w:afterAutospacing="1" w:line="240" w:lineRule="auto"/>
        <w:rPr>
          <w:rFonts w:eastAsia="Times New Roman" w:cstheme="minorHAnsi"/>
          <w:b/>
        </w:rPr>
      </w:pPr>
      <w:r w:rsidRPr="002B1C1F">
        <w:rPr>
          <w:rFonts w:eastAsia="Times New Roman" w:cstheme="minorHAnsi"/>
        </w:rPr>
        <w:t xml:space="preserve">Türkiye’de alçak gerilim şebekelerinde 220 V ve 380 V, orta gerilim şebekelerinde 10 </w:t>
      </w:r>
      <w:proofErr w:type="spellStart"/>
      <w:r w:rsidRPr="002B1C1F">
        <w:rPr>
          <w:rFonts w:eastAsia="Times New Roman" w:cstheme="minorHAnsi"/>
        </w:rPr>
        <w:t>kV</w:t>
      </w:r>
      <w:proofErr w:type="spellEnd"/>
      <w:r w:rsidRPr="002B1C1F">
        <w:rPr>
          <w:rFonts w:eastAsia="Times New Roman" w:cstheme="minorHAnsi"/>
        </w:rPr>
        <w:t xml:space="preserve">, 15 </w:t>
      </w:r>
      <w:proofErr w:type="spellStart"/>
      <w:r w:rsidRPr="002B1C1F">
        <w:rPr>
          <w:rFonts w:eastAsia="Times New Roman" w:cstheme="minorHAnsi"/>
        </w:rPr>
        <w:t>kV</w:t>
      </w:r>
      <w:proofErr w:type="spellEnd"/>
      <w:r w:rsidRPr="002B1C1F">
        <w:rPr>
          <w:rFonts w:eastAsia="Times New Roman" w:cstheme="minorHAnsi"/>
        </w:rPr>
        <w:t xml:space="preserve"> ve 33 </w:t>
      </w:r>
      <w:proofErr w:type="spellStart"/>
      <w:r w:rsidRPr="002B1C1F">
        <w:rPr>
          <w:rFonts w:eastAsia="Times New Roman" w:cstheme="minorHAnsi"/>
        </w:rPr>
        <w:t>kV</w:t>
      </w:r>
      <w:proofErr w:type="spellEnd"/>
      <w:r w:rsidRPr="002B1C1F">
        <w:rPr>
          <w:rFonts w:eastAsia="Times New Roman" w:cstheme="minorHAnsi"/>
        </w:rPr>
        <w:t xml:space="preserve">, yüksek gerilim şebekelerinde 66 </w:t>
      </w:r>
      <w:proofErr w:type="spellStart"/>
      <w:r w:rsidRPr="002B1C1F">
        <w:rPr>
          <w:rFonts w:eastAsia="Times New Roman" w:cstheme="minorHAnsi"/>
        </w:rPr>
        <w:t>kV</w:t>
      </w:r>
      <w:proofErr w:type="spellEnd"/>
      <w:r w:rsidRPr="002B1C1F">
        <w:rPr>
          <w:rFonts w:eastAsia="Times New Roman" w:cstheme="minorHAnsi"/>
        </w:rPr>
        <w:t xml:space="preserve"> ve 154 </w:t>
      </w:r>
      <w:proofErr w:type="spellStart"/>
      <w:r w:rsidRPr="002B1C1F">
        <w:rPr>
          <w:rFonts w:eastAsia="Times New Roman" w:cstheme="minorHAnsi"/>
        </w:rPr>
        <w:t>kV</w:t>
      </w:r>
      <w:proofErr w:type="spellEnd"/>
      <w:r w:rsidRPr="002B1C1F">
        <w:rPr>
          <w:rFonts w:eastAsia="Times New Roman" w:cstheme="minorHAnsi"/>
        </w:rPr>
        <w:t xml:space="preserve">, çok yüksek gerilim şebekelerinde de 380 </w:t>
      </w:r>
      <w:proofErr w:type="spellStart"/>
      <w:r w:rsidRPr="002B1C1F">
        <w:rPr>
          <w:rFonts w:eastAsia="Times New Roman" w:cstheme="minorHAnsi"/>
        </w:rPr>
        <w:t>kV</w:t>
      </w:r>
      <w:proofErr w:type="spellEnd"/>
      <w:r w:rsidRPr="002B1C1F">
        <w:rPr>
          <w:rFonts w:eastAsia="Times New Roman" w:cstheme="minorHAnsi"/>
        </w:rPr>
        <w:t xml:space="preserve"> kullanılmaktadır. Elektrik santrallerinde düşük gerilimle üretilen enerjinin iletim ve dağıtım hatlarında istenilen seviyeye dönüştürmek için transformatörler kullanılmaktadır. Transformatörler elektrik enerjisini bir gerilim seviyesinden başka bir gerilim seviyesine dönüştürdükleri için, gücün sabit olduğu düşünüldüğünde, gerilim yükseldiği zaman akım düşer veya akım yükseldiği zaman gerilim düşer. Bundan dolayı enerji iletim hatlarında çok yüksek gerilim kullanıldığı zaman akım oldukça küçük değerlere kadar düşebilir.</w:t>
      </w:r>
    </w:p>
    <w:p w:rsidR="00F6158B" w:rsidRPr="002B1C1F" w:rsidRDefault="00F6158B" w:rsidP="00F6158B">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Soğutma Şekillerine Göre Transformatörler</w:t>
      </w:r>
    </w:p>
    <w:p w:rsidR="00F6158B" w:rsidRPr="002B1C1F" w:rsidRDefault="00F6158B" w:rsidP="008A3918">
      <w:pPr>
        <w:snapToGrid w:val="0"/>
        <w:spacing w:before="100" w:beforeAutospacing="1" w:after="100" w:afterAutospacing="1" w:line="240" w:lineRule="auto"/>
        <w:rPr>
          <w:rFonts w:eastAsia="Times New Roman" w:cstheme="minorHAnsi"/>
        </w:rPr>
      </w:pPr>
      <w:r w:rsidRPr="002B1C1F">
        <w:rPr>
          <w:rFonts w:eastAsia="Times New Roman" w:cstheme="minorHAnsi"/>
        </w:rPr>
        <w:t>Transformatörler soğutma şekillerine göre genel olarak yağlı tip ve kuru tip transformatörler olmak üzere ikiye ayrılır.</w:t>
      </w:r>
    </w:p>
    <w:p w:rsidR="00F6158B" w:rsidRPr="002B1C1F" w:rsidRDefault="00F6158B" w:rsidP="00F6158B">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Yağlı Tip Transformatörler</w:t>
      </w:r>
    </w:p>
    <w:p w:rsidR="002B1C1F" w:rsidRPr="000B7A21" w:rsidRDefault="00F6158B" w:rsidP="008A3918">
      <w:pPr>
        <w:snapToGrid w:val="0"/>
        <w:spacing w:before="100" w:beforeAutospacing="1" w:after="100" w:afterAutospacing="1" w:line="240" w:lineRule="auto"/>
        <w:rPr>
          <w:rFonts w:eastAsia="Times New Roman" w:cstheme="minorHAnsi"/>
        </w:rPr>
      </w:pPr>
      <w:r w:rsidRPr="002B1C1F">
        <w:rPr>
          <w:rFonts w:eastAsia="Times New Roman" w:cstheme="minorHAnsi"/>
        </w:rPr>
        <w:t>Yağlı tip trafolarının, kuru tip trafolardan farkı soğutma işleminin yağ ile yapılmasıdır. Kuru tip trafolarda ise soğutma fan ile gerçekleşir. Yağlı tip transformatörlerde ince sacların üzerine bakır ve alüminyum iletkenler sarılarak bobinler oluşturulur ve yağlı tip transformatörlerde bu bobinlerin nemden korunması için fırınlama işlemi uygulanır.</w:t>
      </w:r>
    </w:p>
    <w:p w:rsidR="00F6158B" w:rsidRPr="002B1C1F" w:rsidRDefault="00F6158B" w:rsidP="00F6158B">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Kuru Tip Transformatörler</w:t>
      </w:r>
    </w:p>
    <w:p w:rsidR="00F6158B" w:rsidRPr="002B1C1F" w:rsidRDefault="00F6158B" w:rsidP="008A3918">
      <w:pPr>
        <w:snapToGrid w:val="0"/>
        <w:spacing w:before="100" w:beforeAutospacing="1" w:after="100" w:afterAutospacing="1" w:line="240" w:lineRule="auto"/>
        <w:jc w:val="both"/>
        <w:rPr>
          <w:rFonts w:eastAsia="Times New Roman" w:cstheme="minorHAnsi"/>
        </w:rPr>
      </w:pPr>
      <w:r w:rsidRPr="002B1C1F">
        <w:rPr>
          <w:rFonts w:eastAsia="Times New Roman" w:cstheme="minorHAnsi"/>
        </w:rPr>
        <w:t xml:space="preserve">Kuru tip transformatörlerde de ince sacların üzerine bakır ve alüminyum iletkenler sarılarak bobinler oluşturulur. Bobinler oluşturulurken cam elyaf ile sarılır. Oluşturulan bobinler </w:t>
      </w:r>
      <w:proofErr w:type="spellStart"/>
      <w:r w:rsidRPr="002B1C1F">
        <w:rPr>
          <w:rFonts w:eastAsia="Times New Roman" w:cstheme="minorHAnsi"/>
        </w:rPr>
        <w:t>reçinelenir</w:t>
      </w:r>
      <w:proofErr w:type="spellEnd"/>
      <w:r w:rsidRPr="002B1C1F">
        <w:rPr>
          <w:rFonts w:eastAsia="Times New Roman" w:cstheme="minorHAnsi"/>
        </w:rPr>
        <w:t xml:space="preserve"> ve kalıplara konularak fırında kurutulurlar. Kurutulan bobinler şablonlardan çıkarılır. Yağlı tip trafodan farklı </w:t>
      </w:r>
      <w:r w:rsidRPr="002B1C1F">
        <w:rPr>
          <w:rFonts w:eastAsia="Times New Roman" w:cstheme="minorHAnsi"/>
        </w:rPr>
        <w:lastRenderedPageBreak/>
        <w:t>olarak kuru tip trafonun çekirdekleri boyanır. Çünkü kuru tip trafo yağ içinde olmadığı için oksitlenme problemi olmaktadır ve buna karşı bu önlem alınmaktadır.</w:t>
      </w:r>
    </w:p>
    <w:p w:rsidR="001B674E" w:rsidRPr="002B1C1F" w:rsidRDefault="001B674E" w:rsidP="001B674E">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Transformatör Çeşitleri</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rPr>
        <w:t>Transformatörlerin kullanım sırasındaki ihtiyaç farklılıklarına göre çeşitleri vardır. Faz sayısına, nüve (çekirdek) tiplerine, sargı tiplerine, kullanım amacı ve transformatörün kullanılacağı ortama göre sınıflandırabiliriz. Yazı dizimizin ilk bölümünde transformatörler hakkında genel bir bilgi verilip soğutma çeşitlerine göre sınıflandırma yapılmıştı. Şimdi de diğer çeşitler hakkında bilgiler vereceğiz.</w:t>
      </w:r>
    </w:p>
    <w:p w:rsidR="001B674E" w:rsidRPr="002B1C1F" w:rsidRDefault="001B674E" w:rsidP="001B674E">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 xml:space="preserve">Faz Sayısına Göre Transformatör Çeşitleri </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rPr>
        <w:t>Faz sayısına göre transformatörleri tek fazlı ve çok fazlı transformatörler olmak üzere iki grupta inceleyebiliriz.</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Tek Fazlı Transformatörler:</w:t>
      </w:r>
      <w:r w:rsidRPr="002B1C1F">
        <w:rPr>
          <w:rFonts w:eastAsia="Times New Roman" w:cstheme="minorHAnsi"/>
        </w:rPr>
        <w:t xml:space="preserve"> Tek fazlı transformatörlerde tek </w:t>
      </w:r>
      <w:proofErr w:type="spellStart"/>
      <w:r w:rsidRPr="002B1C1F">
        <w:rPr>
          <w:rFonts w:eastAsia="Times New Roman" w:cstheme="minorHAnsi"/>
        </w:rPr>
        <w:t>primer</w:t>
      </w:r>
      <w:proofErr w:type="spellEnd"/>
      <w:r w:rsidRPr="002B1C1F">
        <w:rPr>
          <w:rFonts w:eastAsia="Times New Roman" w:cstheme="minorHAnsi"/>
        </w:rPr>
        <w:t xml:space="preserve"> sargısı bulunur. </w:t>
      </w:r>
      <w:proofErr w:type="spellStart"/>
      <w:r w:rsidRPr="002B1C1F">
        <w:rPr>
          <w:rFonts w:eastAsia="Times New Roman" w:cstheme="minorHAnsi"/>
        </w:rPr>
        <w:t>Primer</w:t>
      </w:r>
      <w:proofErr w:type="spellEnd"/>
      <w:r w:rsidRPr="002B1C1F">
        <w:rPr>
          <w:rFonts w:eastAsia="Times New Roman" w:cstheme="minorHAnsi"/>
        </w:rPr>
        <w:t xml:space="preserve"> sargısı tek fazlı giriş sinyali içindir. </w:t>
      </w:r>
      <w:proofErr w:type="spellStart"/>
      <w:r w:rsidRPr="002B1C1F">
        <w:rPr>
          <w:rFonts w:eastAsia="Times New Roman" w:cstheme="minorHAnsi"/>
        </w:rPr>
        <w:t>Sekonder</w:t>
      </w:r>
      <w:proofErr w:type="spellEnd"/>
      <w:r w:rsidRPr="002B1C1F">
        <w:rPr>
          <w:rFonts w:eastAsia="Times New Roman" w:cstheme="minorHAnsi"/>
        </w:rPr>
        <w:t xml:space="preserve"> sargısı amaca göre bir veya birden fazla olabilir.</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Çok Fazlı Transformatörler:</w:t>
      </w:r>
      <w:r w:rsidRPr="002B1C1F">
        <w:rPr>
          <w:rFonts w:eastAsia="Times New Roman" w:cstheme="minorHAnsi"/>
        </w:rPr>
        <w:t xml:space="preserve"> Çok fazlı transformatörlerde iki veya ikiden fazla </w:t>
      </w:r>
      <w:proofErr w:type="spellStart"/>
      <w:r w:rsidRPr="002B1C1F">
        <w:rPr>
          <w:rFonts w:eastAsia="Times New Roman" w:cstheme="minorHAnsi"/>
        </w:rPr>
        <w:t>primer</w:t>
      </w:r>
      <w:proofErr w:type="spellEnd"/>
      <w:r w:rsidRPr="002B1C1F">
        <w:rPr>
          <w:rFonts w:eastAsia="Times New Roman" w:cstheme="minorHAnsi"/>
        </w:rPr>
        <w:t xml:space="preserve"> sargısı bulunur. </w:t>
      </w:r>
      <w:proofErr w:type="spellStart"/>
      <w:r w:rsidRPr="002B1C1F">
        <w:rPr>
          <w:rFonts w:eastAsia="Times New Roman" w:cstheme="minorHAnsi"/>
        </w:rPr>
        <w:t>Sekonder</w:t>
      </w:r>
      <w:proofErr w:type="spellEnd"/>
      <w:r w:rsidRPr="002B1C1F">
        <w:rPr>
          <w:rFonts w:eastAsia="Times New Roman" w:cstheme="minorHAnsi"/>
        </w:rPr>
        <w:t xml:space="preserve"> sargısı amaca göre iki veya ikiden fazladır. Çok fazlı transformatörler çoğunlukla üç fazlı sarılırlar. </w:t>
      </w:r>
      <w:proofErr w:type="spellStart"/>
      <w:r w:rsidRPr="002B1C1F">
        <w:rPr>
          <w:rFonts w:eastAsia="Times New Roman" w:cstheme="minorHAnsi"/>
        </w:rPr>
        <w:t>Primer</w:t>
      </w:r>
      <w:proofErr w:type="spellEnd"/>
      <w:r w:rsidRPr="002B1C1F">
        <w:rPr>
          <w:rFonts w:eastAsia="Times New Roman" w:cstheme="minorHAnsi"/>
        </w:rPr>
        <w:t xml:space="preserve"> ve </w:t>
      </w:r>
      <w:proofErr w:type="spellStart"/>
      <w:r w:rsidRPr="002B1C1F">
        <w:rPr>
          <w:rFonts w:eastAsia="Times New Roman" w:cstheme="minorHAnsi"/>
        </w:rPr>
        <w:t>sekonder</w:t>
      </w:r>
      <w:proofErr w:type="spellEnd"/>
      <w:r w:rsidRPr="002B1C1F">
        <w:rPr>
          <w:rFonts w:eastAsia="Times New Roman" w:cstheme="minorHAnsi"/>
        </w:rPr>
        <w:t xml:space="preserve"> sargı sayılarına göre; </w:t>
      </w:r>
      <w:proofErr w:type="spellStart"/>
      <w:r w:rsidRPr="002B1C1F">
        <w:rPr>
          <w:rFonts w:eastAsia="Times New Roman" w:cstheme="minorHAnsi"/>
        </w:rPr>
        <w:t>Primer</w:t>
      </w:r>
      <w:proofErr w:type="spellEnd"/>
      <w:r w:rsidRPr="002B1C1F">
        <w:rPr>
          <w:rFonts w:eastAsia="Times New Roman" w:cstheme="minorHAnsi"/>
        </w:rPr>
        <w:t xml:space="preserve"> ve </w:t>
      </w:r>
      <w:proofErr w:type="spellStart"/>
      <w:r w:rsidRPr="002B1C1F">
        <w:rPr>
          <w:rFonts w:eastAsia="Times New Roman" w:cstheme="minorHAnsi"/>
        </w:rPr>
        <w:t>sekonderi</w:t>
      </w:r>
      <w:proofErr w:type="spellEnd"/>
      <w:r w:rsidRPr="002B1C1F">
        <w:rPr>
          <w:rFonts w:eastAsia="Times New Roman" w:cstheme="minorHAnsi"/>
        </w:rPr>
        <w:t xml:space="preserve"> aynı sayı da faza sahip olanlar ve </w:t>
      </w:r>
      <w:proofErr w:type="spellStart"/>
      <w:r w:rsidRPr="002B1C1F">
        <w:rPr>
          <w:rFonts w:eastAsia="Times New Roman" w:cstheme="minorHAnsi"/>
        </w:rPr>
        <w:t>primer</w:t>
      </w:r>
      <w:proofErr w:type="spellEnd"/>
      <w:r w:rsidRPr="002B1C1F">
        <w:rPr>
          <w:rFonts w:eastAsia="Times New Roman" w:cstheme="minorHAnsi"/>
        </w:rPr>
        <w:t xml:space="preserve"> ve </w:t>
      </w:r>
      <w:proofErr w:type="spellStart"/>
      <w:r w:rsidRPr="002B1C1F">
        <w:rPr>
          <w:rFonts w:eastAsia="Times New Roman" w:cstheme="minorHAnsi"/>
        </w:rPr>
        <w:t>sekonderi</w:t>
      </w:r>
      <w:proofErr w:type="spellEnd"/>
      <w:r w:rsidRPr="002B1C1F">
        <w:rPr>
          <w:rFonts w:eastAsia="Times New Roman" w:cstheme="minorHAnsi"/>
        </w:rPr>
        <w:t xml:space="preserve"> aynı sayıda faza sahip olanlar olmak üzere ikiye ayrılırlar.</w:t>
      </w:r>
    </w:p>
    <w:p w:rsidR="00041B90" w:rsidRPr="002B1C1F" w:rsidRDefault="00041B90" w:rsidP="001B674E">
      <w:pPr>
        <w:snapToGrid w:val="0"/>
        <w:spacing w:before="100" w:beforeAutospacing="1" w:after="100" w:afterAutospacing="1" w:line="240" w:lineRule="auto"/>
        <w:jc w:val="both"/>
        <w:rPr>
          <w:rFonts w:eastAsia="Times New Roman" w:cstheme="minorHAnsi"/>
          <w:b/>
          <w:bCs/>
          <w:i/>
          <w:iCs/>
        </w:rPr>
      </w:pPr>
      <w:r w:rsidRPr="002B1C1F">
        <w:rPr>
          <w:rFonts w:cstheme="minorHAnsi"/>
          <w:noProof/>
          <w:lang w:eastAsia="tr-TR"/>
        </w:rPr>
        <w:drawing>
          <wp:inline distT="0" distB="0" distL="0" distR="0" wp14:anchorId="388A48BD" wp14:editId="2C1543B7">
            <wp:extent cx="2498652" cy="2402958"/>
            <wp:effectExtent l="0" t="0" r="0" b="0"/>
            <wp:docPr id="8" name="Resim 8" descr="http://cdn.elektrikport.com/Content/201506/10Kv_SC_B_11_series_three-phase_resin-insulated_dry-type_power_transfo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elektrikport.com/Content/201506/10Kv_SC_B_11_series_three-phase_resin-insulated_dry-type_power_transform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8685" cy="2402990"/>
                    </a:xfrm>
                    <a:prstGeom prst="rect">
                      <a:avLst/>
                    </a:prstGeom>
                    <a:noFill/>
                    <a:ln>
                      <a:noFill/>
                    </a:ln>
                  </pic:spPr>
                </pic:pic>
              </a:graphicData>
            </a:graphic>
          </wp:inline>
        </w:drawing>
      </w:r>
      <w:r w:rsidRPr="002B1C1F">
        <w:rPr>
          <w:rFonts w:cstheme="minorHAnsi"/>
          <w:noProof/>
          <w:lang w:eastAsia="tr-TR"/>
        </w:rPr>
        <w:drawing>
          <wp:inline distT="0" distB="0" distL="0" distR="0" wp14:anchorId="41A66804" wp14:editId="27F127F6">
            <wp:extent cx="2626241" cy="2402958"/>
            <wp:effectExtent l="0" t="0" r="3175" b="0"/>
            <wp:docPr id="9" name="Resim 9" descr="http://cdn.elektrikport.com/Content/201506/506f1ac2-5c5b-47ce-bcb3-2f7527eda3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elektrikport.com/Content/201506/506f1ac2-5c5b-47ce-bcb3-2f7527eda354-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6605" cy="2403291"/>
                    </a:xfrm>
                    <a:prstGeom prst="rect">
                      <a:avLst/>
                    </a:prstGeom>
                    <a:noFill/>
                    <a:ln>
                      <a:noFill/>
                    </a:ln>
                  </pic:spPr>
                </pic:pic>
              </a:graphicData>
            </a:graphic>
          </wp:inline>
        </w:drawing>
      </w:r>
    </w:p>
    <w:p w:rsidR="003B0F28" w:rsidRDefault="00041B90" w:rsidP="001B674E">
      <w:pPr>
        <w:snapToGrid w:val="0"/>
        <w:spacing w:before="100" w:beforeAutospacing="1" w:after="100" w:afterAutospacing="1" w:line="240" w:lineRule="auto"/>
        <w:jc w:val="both"/>
        <w:rPr>
          <w:rFonts w:eastAsia="Times New Roman" w:cstheme="minorHAnsi"/>
          <w:b/>
          <w:bCs/>
          <w:i/>
          <w:iCs/>
        </w:rPr>
      </w:pPr>
      <w:r w:rsidRPr="002B1C1F">
        <w:rPr>
          <w:rFonts w:eastAsia="Times New Roman" w:cstheme="minorHAnsi"/>
          <w:b/>
          <w:bCs/>
          <w:i/>
          <w:iCs/>
        </w:rPr>
        <w:t>Şekil: Sırası İle Üç Fazlı Kuru Tip ve Yağlı Tip Transformatörler</w:t>
      </w:r>
    </w:p>
    <w:p w:rsidR="001B674E" w:rsidRPr="003B0F28" w:rsidRDefault="001B674E" w:rsidP="008A3918">
      <w:pPr>
        <w:snapToGrid w:val="0"/>
        <w:spacing w:before="100" w:beforeAutospacing="1" w:after="100" w:afterAutospacing="1" w:line="240" w:lineRule="auto"/>
        <w:rPr>
          <w:rFonts w:eastAsia="Times New Roman" w:cstheme="minorHAnsi"/>
          <w:b/>
          <w:bCs/>
          <w:i/>
          <w:iCs/>
        </w:rPr>
      </w:pPr>
      <w:r w:rsidRPr="002B1C1F">
        <w:rPr>
          <w:rFonts w:eastAsia="Times New Roman" w:cstheme="minorHAnsi"/>
          <w:b/>
        </w:rPr>
        <w:t>Nüve Tipine Göre Transformatör Çeşitleri</w:t>
      </w:r>
    </w:p>
    <w:p w:rsidR="00041B90"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Dağıtılmış Tip Transformatör:</w:t>
      </w:r>
      <w:r w:rsidRPr="002B1C1F">
        <w:rPr>
          <w:rFonts w:eastAsia="Times New Roman" w:cstheme="minorHAnsi"/>
        </w:rPr>
        <w:t xml:space="preserve"> Dağıtılmış tip nüveye sahip transformatörler üstten bakıldığında "+" işaretine benzer. Bu nüveye sahip transformatörlerde kaçak alanlar küçük olduğu için boşta çalışma akımı ve iç gerilim düşümleri az</w:t>
      </w:r>
      <w:r w:rsidR="00041B90" w:rsidRPr="002B1C1F">
        <w:rPr>
          <w:rFonts w:eastAsia="Times New Roman" w:cstheme="minorHAnsi"/>
        </w:rPr>
        <w:t>dır. Soğutulması daha kolaydır.</w:t>
      </w:r>
    </w:p>
    <w:p w:rsidR="00AA6F40" w:rsidRDefault="001B674E" w:rsidP="008A3918">
      <w:pPr>
        <w:snapToGrid w:val="0"/>
        <w:spacing w:before="100" w:beforeAutospacing="1" w:after="100" w:afterAutospacing="1" w:line="240" w:lineRule="auto"/>
        <w:rPr>
          <w:rFonts w:eastAsia="Times New Roman" w:cstheme="minorHAnsi"/>
        </w:rPr>
      </w:pPr>
      <w:proofErr w:type="spellStart"/>
      <w:r w:rsidRPr="002B1C1F">
        <w:rPr>
          <w:rFonts w:eastAsia="Times New Roman" w:cstheme="minorHAnsi"/>
          <w:b/>
        </w:rPr>
        <w:t>Mantel</w:t>
      </w:r>
      <w:proofErr w:type="spellEnd"/>
      <w:r w:rsidRPr="002B1C1F">
        <w:rPr>
          <w:rFonts w:eastAsia="Times New Roman" w:cstheme="minorHAnsi"/>
          <w:b/>
        </w:rPr>
        <w:t xml:space="preserve"> Tipi Transformatör:</w:t>
      </w:r>
      <w:r w:rsidRPr="002B1C1F">
        <w:rPr>
          <w:rFonts w:eastAsia="Times New Roman" w:cstheme="minorHAnsi"/>
        </w:rPr>
        <w:t xml:space="preserve"> </w:t>
      </w:r>
      <w:proofErr w:type="spellStart"/>
      <w:r w:rsidRPr="002B1C1F">
        <w:rPr>
          <w:rFonts w:eastAsia="Times New Roman" w:cstheme="minorHAnsi"/>
        </w:rPr>
        <w:t>Mantel</w:t>
      </w:r>
      <w:proofErr w:type="spellEnd"/>
      <w:r w:rsidRPr="002B1C1F">
        <w:rPr>
          <w:rFonts w:eastAsia="Times New Roman" w:cstheme="minorHAnsi"/>
        </w:rPr>
        <w:t xml:space="preserve"> tip trafolar alçak gerilimlerde kullanılır. Sargılar manyetik nüve tarafından sarılmış durumdadır. Demir yolu kısa ve mıknatıslanma akımı küçüktür. Bu nedenle </w:t>
      </w:r>
      <w:proofErr w:type="spellStart"/>
      <w:r w:rsidRPr="002B1C1F">
        <w:rPr>
          <w:rFonts w:eastAsia="Times New Roman" w:cstheme="minorHAnsi"/>
        </w:rPr>
        <w:t>mantel</w:t>
      </w:r>
      <w:proofErr w:type="spellEnd"/>
      <w:r w:rsidRPr="002B1C1F">
        <w:rPr>
          <w:rFonts w:eastAsia="Times New Roman" w:cstheme="minorHAnsi"/>
        </w:rPr>
        <w:t xml:space="preserve"> nüveye sahip olan transformatörler zayıf akım uygulamalarında kullanılır. Sargılar dış etkilere karşı iyi korunur. </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lastRenderedPageBreak/>
        <w:t>Çekirdek Tipi Transformatör:</w:t>
      </w:r>
      <w:r w:rsidRPr="002B1C1F">
        <w:rPr>
          <w:rFonts w:eastAsia="Times New Roman" w:cstheme="minorHAnsi"/>
        </w:rPr>
        <w:t xml:space="preserve"> Çekirdek tip </w:t>
      </w:r>
      <w:proofErr w:type="spellStart"/>
      <w:r w:rsidRPr="002B1C1F">
        <w:rPr>
          <w:rFonts w:eastAsia="Times New Roman" w:cstheme="minorHAnsi"/>
        </w:rPr>
        <w:t>nüveli</w:t>
      </w:r>
      <w:proofErr w:type="spellEnd"/>
      <w:r w:rsidRPr="002B1C1F">
        <w:rPr>
          <w:rFonts w:eastAsia="Times New Roman" w:cstheme="minorHAnsi"/>
        </w:rPr>
        <w:t xml:space="preserve"> transformatörlerde yalıtım için daha fazla yer ayrılmıştır. Bu tip transformatörler büyük güçlerde ve yüksek gerilimlerde kullanılır. Sargı kontrolü kolaydır.</w:t>
      </w:r>
    </w:p>
    <w:p w:rsidR="001B674E" w:rsidRPr="002B1C1F" w:rsidRDefault="001B674E" w:rsidP="008A3918">
      <w:pPr>
        <w:snapToGrid w:val="0"/>
        <w:spacing w:before="100" w:beforeAutospacing="1" w:after="100" w:afterAutospacing="1" w:line="240" w:lineRule="auto"/>
        <w:rPr>
          <w:rFonts w:eastAsia="Times New Roman" w:cstheme="minorHAnsi"/>
          <w:b/>
        </w:rPr>
      </w:pPr>
      <w:r w:rsidRPr="002B1C1F">
        <w:rPr>
          <w:rFonts w:eastAsia="Times New Roman" w:cstheme="minorHAnsi"/>
          <w:b/>
        </w:rPr>
        <w:t>Çalışma Ortamına Göre Transformatör Çeşitleri</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rPr>
        <w:t xml:space="preserve">Transformatörler boyutları bakımından belki de en çok çeşitliliğe sahip elektrik devre elemanıdır. Elektrik enerjisi ve bu enerjinin dönüştürülmesine her alanda ihtiyaç duyulur. Bu nedenle transformatörlerin her çalışma ortamında kullanılması zorunlu hâle gelmiştir. Transformatörlerin kullanıldıkları ortama göre soğuk hava şartlarına, yağışlara, toza, suya, su basıncına ve sıcaklığa karşı iyi şekilde korunabilmektedir. Transformatörlerin başlıca çalışma ortamlarına göre; platform tipi transformatörler, yeraltı tipi transformatörler, su altı tipi transformatörler, iç </w:t>
      </w:r>
      <w:proofErr w:type="gramStart"/>
      <w:r w:rsidRPr="002B1C1F">
        <w:rPr>
          <w:rFonts w:eastAsia="Times New Roman" w:cstheme="minorHAnsi"/>
        </w:rPr>
        <w:t>mekan</w:t>
      </w:r>
      <w:proofErr w:type="gramEnd"/>
      <w:r w:rsidRPr="002B1C1F">
        <w:rPr>
          <w:rFonts w:eastAsia="Times New Roman" w:cstheme="minorHAnsi"/>
        </w:rPr>
        <w:t xml:space="preserve"> tipi transformatörler şeklinde sınıflandırılır.</w:t>
      </w:r>
    </w:p>
    <w:p w:rsidR="001B674E" w:rsidRPr="002B1C1F" w:rsidRDefault="001B674E" w:rsidP="001B674E">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Sargı Tiplerine Göre Transformatör Çeşitleri</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Silindirik Sargı Tipli Transformatör:</w:t>
      </w:r>
      <w:r w:rsidRPr="002B1C1F">
        <w:rPr>
          <w:rFonts w:eastAsia="Times New Roman" w:cstheme="minorHAnsi"/>
        </w:rPr>
        <w:t xml:space="preserve"> Silindirik sargılar nüve üzerine makara şeklinde sarılan sargılardır. Küçük güçlü transformatörlerde alçak gerilim ve yüksek gerilim için hazırlanan makara şeklindeki sargılar, alçak gerilim sargısı altta olacak şekilde yerleştirilir.</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Dilimli Sargı Tipli Transformatör:</w:t>
      </w:r>
      <w:r w:rsidRPr="002B1C1F">
        <w:rPr>
          <w:rFonts w:eastAsia="Times New Roman" w:cstheme="minorHAnsi"/>
        </w:rPr>
        <w:t xml:space="preserve"> Büyük akımlı transformatörlerde silindirik sargılar kullanılarak akımın dinamik etkileri ve soğutma zorlukları bakımından sakıncalıdır. Dilimli sargı tipinde </w:t>
      </w:r>
      <w:proofErr w:type="spellStart"/>
      <w:r w:rsidRPr="002B1C1F">
        <w:rPr>
          <w:rFonts w:eastAsia="Times New Roman" w:cstheme="minorHAnsi"/>
        </w:rPr>
        <w:t>primer</w:t>
      </w:r>
      <w:proofErr w:type="spellEnd"/>
      <w:r w:rsidRPr="002B1C1F">
        <w:rPr>
          <w:rFonts w:eastAsia="Times New Roman" w:cstheme="minorHAnsi"/>
        </w:rPr>
        <w:t xml:space="preserve"> ve </w:t>
      </w:r>
      <w:proofErr w:type="spellStart"/>
      <w:r w:rsidRPr="002B1C1F">
        <w:rPr>
          <w:rFonts w:eastAsia="Times New Roman" w:cstheme="minorHAnsi"/>
        </w:rPr>
        <w:t>sekonder</w:t>
      </w:r>
      <w:proofErr w:type="spellEnd"/>
      <w:r w:rsidRPr="002B1C1F">
        <w:rPr>
          <w:rFonts w:eastAsia="Times New Roman" w:cstheme="minorHAnsi"/>
        </w:rPr>
        <w:t xml:space="preserve"> sargıları bölümlere ayrılarak sarılır. Her bir sargı dilimi, alt ve üst sargı dilimlerinden yalıtılır. Bu sargı dilimleri bir </w:t>
      </w:r>
      <w:proofErr w:type="spellStart"/>
      <w:r w:rsidRPr="002B1C1F">
        <w:rPr>
          <w:rFonts w:eastAsia="Times New Roman" w:cstheme="minorHAnsi"/>
        </w:rPr>
        <w:t>primer</w:t>
      </w:r>
      <w:proofErr w:type="spellEnd"/>
      <w:r w:rsidRPr="002B1C1F">
        <w:rPr>
          <w:rFonts w:eastAsia="Times New Roman" w:cstheme="minorHAnsi"/>
        </w:rPr>
        <w:t xml:space="preserve"> sargı dilimi bir </w:t>
      </w:r>
      <w:proofErr w:type="spellStart"/>
      <w:r w:rsidRPr="002B1C1F">
        <w:rPr>
          <w:rFonts w:eastAsia="Times New Roman" w:cstheme="minorHAnsi"/>
        </w:rPr>
        <w:t>sekonder</w:t>
      </w:r>
      <w:proofErr w:type="spellEnd"/>
      <w:r w:rsidRPr="002B1C1F">
        <w:rPr>
          <w:rFonts w:eastAsia="Times New Roman" w:cstheme="minorHAnsi"/>
        </w:rPr>
        <w:t xml:space="preserve"> sargı dilimini izleyecek şekilde sıralanır. </w:t>
      </w:r>
      <w:proofErr w:type="spellStart"/>
      <w:r w:rsidRPr="002B1C1F">
        <w:rPr>
          <w:rFonts w:eastAsia="Times New Roman" w:cstheme="minorHAnsi"/>
        </w:rPr>
        <w:t>Yalıtkanlığı</w:t>
      </w:r>
      <w:proofErr w:type="spellEnd"/>
      <w:r w:rsidRPr="002B1C1F">
        <w:rPr>
          <w:rFonts w:eastAsia="Times New Roman" w:cstheme="minorHAnsi"/>
        </w:rPr>
        <w:t xml:space="preserve"> sağlamak bakımından alçak gerilim sargısı bir dilimi ikiye ayrılıp bacanın en alt ve en üst kısmına yerleştirilir.</w:t>
      </w:r>
    </w:p>
    <w:p w:rsidR="001B674E" w:rsidRPr="002B1C1F" w:rsidRDefault="001B674E" w:rsidP="001B674E">
      <w:pPr>
        <w:snapToGrid w:val="0"/>
        <w:spacing w:before="100" w:beforeAutospacing="1" w:after="100" w:afterAutospacing="1" w:line="240" w:lineRule="auto"/>
        <w:jc w:val="both"/>
        <w:rPr>
          <w:rFonts w:eastAsia="Times New Roman" w:cstheme="minorHAnsi"/>
          <w:b/>
        </w:rPr>
      </w:pPr>
      <w:r w:rsidRPr="002B1C1F">
        <w:rPr>
          <w:rFonts w:eastAsia="Times New Roman" w:cstheme="minorHAnsi"/>
          <w:b/>
        </w:rPr>
        <w:t>Kullanım Amacına Göre Transformatör Çeşitleri</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Düşürücü Tip Transformatör:</w:t>
      </w:r>
      <w:r w:rsidRPr="002B1C1F">
        <w:rPr>
          <w:rFonts w:eastAsia="Times New Roman" w:cstheme="minorHAnsi"/>
        </w:rPr>
        <w:t xml:space="preserve"> Kullanım alanı en yaygın transformatör tipidir. Bu tip transformatörlere alçaltıcı tip transformatörler de denir. </w:t>
      </w:r>
      <w:proofErr w:type="spellStart"/>
      <w:r w:rsidRPr="002B1C1F">
        <w:rPr>
          <w:rFonts w:eastAsia="Times New Roman" w:cstheme="minorHAnsi"/>
        </w:rPr>
        <w:t>Primer</w:t>
      </w:r>
      <w:proofErr w:type="spellEnd"/>
      <w:r w:rsidRPr="002B1C1F">
        <w:rPr>
          <w:rFonts w:eastAsia="Times New Roman" w:cstheme="minorHAnsi"/>
        </w:rPr>
        <w:t xml:space="preserve"> sargıya uygulanan alternatif gerilimden daha küçük bir alternatif gerilim </w:t>
      </w:r>
      <w:proofErr w:type="spellStart"/>
      <w:r w:rsidRPr="002B1C1F">
        <w:rPr>
          <w:rFonts w:eastAsia="Times New Roman" w:cstheme="minorHAnsi"/>
        </w:rPr>
        <w:t>sekonder</w:t>
      </w:r>
      <w:proofErr w:type="spellEnd"/>
      <w:r w:rsidRPr="002B1C1F">
        <w:rPr>
          <w:rFonts w:eastAsia="Times New Roman" w:cstheme="minorHAnsi"/>
        </w:rPr>
        <w:t xml:space="preserve"> sargıdan alınıyorsa bu tip transformatörlere düşürücü tip transformatör denir. Düşürücü tip transformatörler evlerimizdeki gece lambalarında, şarjlı süpürgelerde, cep telefonlarının şarj aletlerinde vb. cihazlarda kullanılır.</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Yükseltici Tip Transformatör:</w:t>
      </w:r>
      <w:r w:rsidRPr="002B1C1F">
        <w:rPr>
          <w:rFonts w:eastAsia="Times New Roman" w:cstheme="minorHAnsi"/>
        </w:rPr>
        <w:t xml:space="preserve"> </w:t>
      </w:r>
      <w:proofErr w:type="spellStart"/>
      <w:r w:rsidRPr="002B1C1F">
        <w:rPr>
          <w:rFonts w:eastAsia="Times New Roman" w:cstheme="minorHAnsi"/>
        </w:rPr>
        <w:t>Primer</w:t>
      </w:r>
      <w:proofErr w:type="spellEnd"/>
      <w:r w:rsidRPr="002B1C1F">
        <w:rPr>
          <w:rFonts w:eastAsia="Times New Roman" w:cstheme="minorHAnsi"/>
        </w:rPr>
        <w:t xml:space="preserve"> sargısına uygulanan alternatif gerilimden daha büyük bir alternatif gerilim </w:t>
      </w:r>
      <w:proofErr w:type="spellStart"/>
      <w:r w:rsidRPr="002B1C1F">
        <w:rPr>
          <w:rFonts w:eastAsia="Times New Roman" w:cstheme="minorHAnsi"/>
        </w:rPr>
        <w:t>sekonder</w:t>
      </w:r>
      <w:proofErr w:type="spellEnd"/>
      <w:r w:rsidRPr="002B1C1F">
        <w:rPr>
          <w:rFonts w:eastAsia="Times New Roman" w:cstheme="minorHAnsi"/>
        </w:rPr>
        <w:t xml:space="preserve"> sargıdan alınıyorsa bu tip transformatörlere yükseltici tip transformatör denir. Televizyonlarda ve enerji nakil hatlarındaki yüksek gerilim bu tip transformatörler ile oluşturulur.</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Ölçü Transformatörleri:</w:t>
      </w:r>
      <w:r w:rsidRPr="002B1C1F">
        <w:rPr>
          <w:rFonts w:eastAsia="Times New Roman" w:cstheme="minorHAnsi"/>
        </w:rPr>
        <w:t xml:space="preserve"> Alternatif akımda yüksek gerilimlerin ve büyük akımların ölçü aletleri ile ölçülmesi zordur. Bu nedenle yüksek gerilim ve büyük akımların ölçülmesi için ölçü transformatörleri kullanılır. Ölçü transformatörleri yardımı ile yüksek gerilimler ve büyük akımlar, transformatörün </w:t>
      </w:r>
      <w:proofErr w:type="spellStart"/>
      <w:r w:rsidRPr="002B1C1F">
        <w:rPr>
          <w:rFonts w:eastAsia="Times New Roman" w:cstheme="minorHAnsi"/>
        </w:rPr>
        <w:t>sekonder</w:t>
      </w:r>
      <w:proofErr w:type="spellEnd"/>
      <w:r w:rsidRPr="002B1C1F">
        <w:rPr>
          <w:rFonts w:eastAsia="Times New Roman" w:cstheme="minorHAnsi"/>
        </w:rPr>
        <w:t xml:space="preserve"> sargısında ölçü aletlerinin ölçebileceği değerlere düşürülür. Ölçü transformatörleri, ölçmelerin güvenli bir biçimde, kolay ve doğru bir şekilde yapılmasını sağlar. İki ayrı özellikte ölçü transformatörü vardır. Bunlar; akım transformatörleri ve gerilim transformatörleridir.</w:t>
      </w:r>
    </w:p>
    <w:p w:rsidR="003B0F28" w:rsidRDefault="00041B90" w:rsidP="001B674E">
      <w:pPr>
        <w:snapToGrid w:val="0"/>
        <w:spacing w:before="100" w:beforeAutospacing="1" w:after="100" w:afterAutospacing="1" w:line="240" w:lineRule="auto"/>
        <w:jc w:val="both"/>
        <w:rPr>
          <w:rFonts w:eastAsia="Times New Roman" w:cstheme="minorHAnsi"/>
        </w:rPr>
      </w:pPr>
      <w:bookmarkStart w:id="0" w:name="_GoBack"/>
      <w:r w:rsidRPr="002B1C1F">
        <w:rPr>
          <w:rFonts w:cstheme="minorHAnsi"/>
          <w:noProof/>
          <w:lang w:eastAsia="tr-TR"/>
        </w:rPr>
        <w:lastRenderedPageBreak/>
        <w:drawing>
          <wp:inline distT="0" distB="0" distL="0" distR="0" wp14:anchorId="6F46133C" wp14:editId="6E5CE599">
            <wp:extent cx="1435396" cy="1052624"/>
            <wp:effectExtent l="0" t="0" r="0" b="0"/>
            <wp:docPr id="11" name="Resim 11" descr="http://cdn.elektrikport.com/Content/201506/20121030195644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elektrikport.com/Content/201506/2012103019564431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7519" cy="1054181"/>
                    </a:xfrm>
                    <a:prstGeom prst="rect">
                      <a:avLst/>
                    </a:prstGeom>
                    <a:noFill/>
                    <a:ln>
                      <a:noFill/>
                    </a:ln>
                  </pic:spPr>
                </pic:pic>
              </a:graphicData>
            </a:graphic>
          </wp:inline>
        </w:drawing>
      </w:r>
      <w:bookmarkEnd w:id="0"/>
      <w:r w:rsidR="001C0CC3" w:rsidRPr="002B1C1F">
        <w:rPr>
          <w:rFonts w:cstheme="minorHAnsi"/>
          <w:noProof/>
          <w:lang w:eastAsia="tr-TR"/>
        </w:rPr>
        <w:drawing>
          <wp:inline distT="0" distB="0" distL="0" distR="0" wp14:anchorId="14B9E967" wp14:editId="3B3BBEC1">
            <wp:extent cx="1509823" cy="1041991"/>
            <wp:effectExtent l="0" t="0" r="0" b="6350"/>
            <wp:docPr id="12" name="Resim 12" descr="http://cdn.elektrikport.com/Content/201506/medium-voltage-transformer-single-phase-current-oil-insulated-40423-249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elektrikport.com/Content/201506/medium-voltage-transformer-single-phase-current-oil-insulated-40423-249237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9907" cy="1042049"/>
                    </a:xfrm>
                    <a:prstGeom prst="rect">
                      <a:avLst/>
                    </a:prstGeom>
                    <a:noFill/>
                    <a:ln>
                      <a:noFill/>
                    </a:ln>
                  </pic:spPr>
                </pic:pic>
              </a:graphicData>
            </a:graphic>
          </wp:inline>
        </w:drawing>
      </w:r>
    </w:p>
    <w:p w:rsidR="001C0CC3" w:rsidRPr="002B1C1F" w:rsidRDefault="001C0CC3" w:rsidP="008A3918">
      <w:pPr>
        <w:snapToGrid w:val="0"/>
        <w:spacing w:before="100" w:beforeAutospacing="1" w:after="100" w:afterAutospacing="1" w:line="240" w:lineRule="auto"/>
        <w:rPr>
          <w:rFonts w:eastAsia="Times New Roman" w:cstheme="minorHAnsi"/>
        </w:rPr>
      </w:pPr>
      <w:r w:rsidRPr="002B1C1F">
        <w:rPr>
          <w:rFonts w:eastAsia="Times New Roman" w:cstheme="minorHAnsi"/>
          <w:b/>
          <w:bCs/>
          <w:i/>
          <w:iCs/>
        </w:rPr>
        <w:t>Şekil: Sırası İle Tek Fazlı Akım ve Gerilim Transformatörleri</w:t>
      </w:r>
    </w:p>
    <w:p w:rsidR="001B674E" w:rsidRPr="002B1C1F"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Oto Transformatör:</w:t>
      </w:r>
      <w:r w:rsidRPr="002B1C1F">
        <w:rPr>
          <w:rFonts w:eastAsia="Times New Roman" w:cstheme="minorHAnsi"/>
        </w:rPr>
        <w:t xml:space="preserve"> </w:t>
      </w:r>
      <w:proofErr w:type="spellStart"/>
      <w:r w:rsidRPr="002B1C1F">
        <w:rPr>
          <w:rFonts w:eastAsia="Times New Roman" w:cstheme="minorHAnsi"/>
        </w:rPr>
        <w:t>Primer</w:t>
      </w:r>
      <w:proofErr w:type="spellEnd"/>
      <w:r w:rsidRPr="002B1C1F">
        <w:rPr>
          <w:rFonts w:eastAsia="Times New Roman" w:cstheme="minorHAnsi"/>
        </w:rPr>
        <w:t xml:space="preserve"> sargısının bir kısmı veya tamamının </w:t>
      </w:r>
      <w:proofErr w:type="spellStart"/>
      <w:r w:rsidRPr="002B1C1F">
        <w:rPr>
          <w:rFonts w:eastAsia="Times New Roman" w:cstheme="minorHAnsi"/>
        </w:rPr>
        <w:t>sekonder</w:t>
      </w:r>
      <w:proofErr w:type="spellEnd"/>
      <w:r w:rsidRPr="002B1C1F">
        <w:rPr>
          <w:rFonts w:eastAsia="Times New Roman" w:cstheme="minorHAnsi"/>
        </w:rPr>
        <w:t xml:space="preserve"> sargı </w:t>
      </w:r>
      <w:proofErr w:type="spellStart"/>
      <w:r w:rsidRPr="002B1C1F">
        <w:rPr>
          <w:rFonts w:eastAsia="Times New Roman" w:cstheme="minorHAnsi"/>
        </w:rPr>
        <w:t>olarakta</w:t>
      </w:r>
      <w:proofErr w:type="spellEnd"/>
      <w:r w:rsidRPr="002B1C1F">
        <w:rPr>
          <w:rFonts w:eastAsia="Times New Roman" w:cstheme="minorHAnsi"/>
        </w:rPr>
        <w:t xml:space="preserve"> kullanıldığı ve aynı manyetik alanın etkisinde kalan tip transformatörlerdir. Normal transformatörlerde </w:t>
      </w:r>
      <w:proofErr w:type="spellStart"/>
      <w:r w:rsidRPr="002B1C1F">
        <w:rPr>
          <w:rFonts w:eastAsia="Times New Roman" w:cstheme="minorHAnsi"/>
        </w:rPr>
        <w:t>primer</w:t>
      </w:r>
      <w:proofErr w:type="spellEnd"/>
      <w:r w:rsidRPr="002B1C1F">
        <w:rPr>
          <w:rFonts w:eastAsia="Times New Roman" w:cstheme="minorHAnsi"/>
        </w:rPr>
        <w:t xml:space="preserve"> ve </w:t>
      </w:r>
      <w:proofErr w:type="spellStart"/>
      <w:r w:rsidRPr="002B1C1F">
        <w:rPr>
          <w:rFonts w:eastAsia="Times New Roman" w:cstheme="minorHAnsi"/>
        </w:rPr>
        <w:t>sekonder</w:t>
      </w:r>
      <w:proofErr w:type="spellEnd"/>
      <w:r w:rsidRPr="002B1C1F">
        <w:rPr>
          <w:rFonts w:eastAsia="Times New Roman" w:cstheme="minorHAnsi"/>
        </w:rPr>
        <w:t xml:space="preserve"> olmak üzere iki ayrı sargı bulunur. Oto transformatörlerde ise tek bir sargı bulunur. </w:t>
      </w:r>
      <w:proofErr w:type="spellStart"/>
      <w:r w:rsidRPr="002B1C1F">
        <w:rPr>
          <w:rFonts w:eastAsia="Times New Roman" w:cstheme="minorHAnsi"/>
        </w:rPr>
        <w:t>Primer</w:t>
      </w:r>
      <w:proofErr w:type="spellEnd"/>
      <w:r w:rsidRPr="002B1C1F">
        <w:rPr>
          <w:rFonts w:eastAsia="Times New Roman" w:cstheme="minorHAnsi"/>
        </w:rPr>
        <w:t xml:space="preserve"> ve </w:t>
      </w:r>
      <w:proofErr w:type="spellStart"/>
      <w:r w:rsidRPr="002B1C1F">
        <w:rPr>
          <w:rFonts w:eastAsia="Times New Roman" w:cstheme="minorHAnsi"/>
        </w:rPr>
        <w:t>sekonder</w:t>
      </w:r>
      <w:proofErr w:type="spellEnd"/>
      <w:r w:rsidRPr="002B1C1F">
        <w:rPr>
          <w:rFonts w:eastAsia="Times New Roman" w:cstheme="minorHAnsi"/>
        </w:rPr>
        <w:t xml:space="preserve"> sargı görevini yaparlar. Sargı sayısı bire düşürüldüğünde kaçak </w:t>
      </w:r>
      <w:proofErr w:type="spellStart"/>
      <w:r w:rsidRPr="002B1C1F">
        <w:rPr>
          <w:rFonts w:eastAsia="Times New Roman" w:cstheme="minorHAnsi"/>
        </w:rPr>
        <w:t>reaktansları</w:t>
      </w:r>
      <w:proofErr w:type="spellEnd"/>
      <w:r w:rsidRPr="002B1C1F">
        <w:rPr>
          <w:rFonts w:eastAsia="Times New Roman" w:cstheme="minorHAnsi"/>
        </w:rPr>
        <w:t xml:space="preserve"> azalmıştır. Oto transformatörlerinde çok sayıda dışarıya uç </w:t>
      </w:r>
      <w:r w:rsidR="003B0F28" w:rsidRPr="002B1C1F">
        <w:rPr>
          <w:rFonts w:eastAsia="Times New Roman" w:cstheme="minorHAnsi"/>
        </w:rPr>
        <w:t>çıkartılarak</w:t>
      </w:r>
      <w:r w:rsidRPr="002B1C1F">
        <w:rPr>
          <w:rFonts w:eastAsia="Times New Roman" w:cstheme="minorHAnsi"/>
        </w:rPr>
        <w:t xml:space="preserve"> değişik değerlerde gerilim elde edilir. Bu bakımdan oto transformatörleri </w:t>
      </w:r>
      <w:proofErr w:type="spellStart"/>
      <w:r w:rsidRPr="002B1C1F">
        <w:rPr>
          <w:rFonts w:eastAsia="Times New Roman" w:cstheme="minorHAnsi"/>
        </w:rPr>
        <w:t>potansiyometre</w:t>
      </w:r>
      <w:proofErr w:type="spellEnd"/>
      <w:r w:rsidRPr="002B1C1F">
        <w:rPr>
          <w:rFonts w:eastAsia="Times New Roman" w:cstheme="minorHAnsi"/>
        </w:rPr>
        <w:t xml:space="preserve"> gibi kullanılır.</w:t>
      </w:r>
    </w:p>
    <w:p w:rsidR="001C0CC3" w:rsidRPr="002B1C1F" w:rsidRDefault="001C0CC3" w:rsidP="008A3918">
      <w:pPr>
        <w:snapToGrid w:val="0"/>
        <w:spacing w:before="100" w:beforeAutospacing="1" w:after="100" w:afterAutospacing="1" w:line="240" w:lineRule="auto"/>
        <w:rPr>
          <w:rFonts w:eastAsia="Times New Roman" w:cstheme="minorHAnsi"/>
        </w:rPr>
      </w:pPr>
      <w:r w:rsidRPr="002B1C1F">
        <w:rPr>
          <w:rFonts w:cstheme="minorHAnsi"/>
          <w:noProof/>
          <w:lang w:eastAsia="tr-TR"/>
        </w:rPr>
        <w:drawing>
          <wp:inline distT="0" distB="0" distL="0" distR="0" wp14:anchorId="7E11BDA3" wp14:editId="09A51A04">
            <wp:extent cx="5624624" cy="1626782"/>
            <wp:effectExtent l="0" t="0" r="0" b="0"/>
            <wp:docPr id="13" name="Resim 13" descr="http://cdn.elektrikport.com/Content/201506/ototraf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elektrikport.com/Content/201506/ototrafooo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2941" cy="1629187"/>
                    </a:xfrm>
                    <a:prstGeom prst="rect">
                      <a:avLst/>
                    </a:prstGeom>
                    <a:noFill/>
                    <a:ln>
                      <a:noFill/>
                    </a:ln>
                  </pic:spPr>
                </pic:pic>
              </a:graphicData>
            </a:graphic>
          </wp:inline>
        </w:drawing>
      </w:r>
      <w:r w:rsidRPr="002B1C1F">
        <w:rPr>
          <w:rFonts w:eastAsia="Times New Roman" w:cstheme="minorHAnsi"/>
          <w:b/>
          <w:bCs/>
          <w:i/>
          <w:iCs/>
        </w:rPr>
        <w:t>Şekil: (a) Düşürücü Tip Oto Transformatörü, (b) Yükseltici Tip Oto Transformatörü</w:t>
      </w:r>
    </w:p>
    <w:p w:rsidR="001B674E" w:rsidRDefault="001B674E" w:rsidP="008A3918">
      <w:pPr>
        <w:snapToGrid w:val="0"/>
        <w:spacing w:before="100" w:beforeAutospacing="1" w:after="100" w:afterAutospacing="1" w:line="240" w:lineRule="auto"/>
        <w:rPr>
          <w:rFonts w:eastAsia="Times New Roman" w:cstheme="minorHAnsi"/>
        </w:rPr>
      </w:pPr>
      <w:r w:rsidRPr="002B1C1F">
        <w:rPr>
          <w:rFonts w:eastAsia="Times New Roman" w:cstheme="minorHAnsi"/>
          <w:b/>
        </w:rPr>
        <w:t>Yalıtım Transformatörleri:</w:t>
      </w:r>
      <w:r w:rsidRPr="002B1C1F">
        <w:rPr>
          <w:rFonts w:eastAsia="Times New Roman" w:cstheme="minorHAnsi"/>
        </w:rPr>
        <w:t xml:space="preserve"> Yalıtım trafolarında amaç gerilim dönüşümü değildir. Bu transformatörlerin kullanım amacı iki devreyi elektriksel olarak birbirinden yalıtmaktır. Bu tip transformatörlerde </w:t>
      </w:r>
      <w:proofErr w:type="spellStart"/>
      <w:r w:rsidRPr="002B1C1F">
        <w:rPr>
          <w:rFonts w:eastAsia="Times New Roman" w:cstheme="minorHAnsi"/>
        </w:rPr>
        <w:t>primer</w:t>
      </w:r>
      <w:proofErr w:type="spellEnd"/>
      <w:r w:rsidRPr="002B1C1F">
        <w:rPr>
          <w:rFonts w:eastAsia="Times New Roman" w:cstheme="minorHAnsi"/>
        </w:rPr>
        <w:t xml:space="preserve"> sargısına uygulanan gerilim </w:t>
      </w:r>
      <w:proofErr w:type="spellStart"/>
      <w:r w:rsidRPr="002B1C1F">
        <w:rPr>
          <w:rFonts w:eastAsia="Times New Roman" w:cstheme="minorHAnsi"/>
        </w:rPr>
        <w:t>sekonderden</w:t>
      </w:r>
      <w:proofErr w:type="spellEnd"/>
      <w:r w:rsidRPr="002B1C1F">
        <w:rPr>
          <w:rFonts w:eastAsia="Times New Roman" w:cstheme="minorHAnsi"/>
        </w:rPr>
        <w:t xml:space="preserve"> aynı şiddette alınır.</w:t>
      </w:r>
    </w:p>
    <w:p w:rsidR="00AB71C0" w:rsidRDefault="00AB71C0" w:rsidP="001B674E">
      <w:pPr>
        <w:snapToGrid w:val="0"/>
        <w:spacing w:before="100" w:beforeAutospacing="1" w:after="100" w:afterAutospacing="1" w:line="240" w:lineRule="auto"/>
        <w:jc w:val="both"/>
        <w:rPr>
          <w:rFonts w:eastAsia="Times New Roman" w:cstheme="minorHAnsi"/>
          <w:b/>
        </w:rPr>
      </w:pPr>
    </w:p>
    <w:p w:rsidR="00AB71C0" w:rsidRDefault="00AB71C0" w:rsidP="001B674E">
      <w:pPr>
        <w:snapToGrid w:val="0"/>
        <w:spacing w:before="100" w:beforeAutospacing="1" w:after="100" w:afterAutospacing="1" w:line="240" w:lineRule="auto"/>
        <w:jc w:val="both"/>
        <w:rPr>
          <w:rFonts w:eastAsia="Times New Roman" w:cstheme="minorHAnsi"/>
          <w:b/>
        </w:rPr>
      </w:pPr>
      <w:r w:rsidRPr="00AB71C0">
        <w:rPr>
          <w:rFonts w:eastAsia="Times New Roman" w:cstheme="minorHAnsi"/>
          <w:b/>
        </w:rPr>
        <w:t>TRAFO SEKTÖRÜ DÜNYA GENELİ İTHALAT İHRACAT DEĞERLERİ</w:t>
      </w:r>
      <w:r>
        <w:rPr>
          <w:rFonts w:eastAsia="Times New Roman" w:cstheme="minorHAnsi"/>
          <w:b/>
        </w:rPr>
        <w:t xml:space="preserve"> (BİN DOLAR)</w:t>
      </w:r>
    </w:p>
    <w:p w:rsidR="005C648D" w:rsidRDefault="005C648D" w:rsidP="008A3918">
      <w:pPr>
        <w:snapToGrid w:val="0"/>
        <w:spacing w:before="100" w:beforeAutospacing="1" w:after="100" w:afterAutospacing="1" w:line="240" w:lineRule="auto"/>
        <w:rPr>
          <w:rFonts w:eastAsia="Times New Roman" w:cstheme="minorHAnsi"/>
          <w:b/>
        </w:rPr>
      </w:pPr>
      <w:r>
        <w:rPr>
          <w:rFonts w:eastAsia="Times New Roman" w:cstheme="minorHAnsi"/>
          <w:b/>
        </w:rPr>
        <w:t>DÜNYA İTHALATI</w:t>
      </w:r>
    </w:p>
    <w:p w:rsidR="005C648D" w:rsidRPr="007A50C7" w:rsidRDefault="004509F1" w:rsidP="008A3918">
      <w:pPr>
        <w:snapToGrid w:val="0"/>
        <w:spacing w:before="100" w:beforeAutospacing="1" w:after="100" w:afterAutospacing="1" w:line="240" w:lineRule="auto"/>
        <w:rPr>
          <w:rFonts w:eastAsia="Times New Roman" w:cstheme="minorHAnsi"/>
        </w:rPr>
      </w:pPr>
      <w:r w:rsidRPr="007A50C7">
        <w:rPr>
          <w:rFonts w:eastAsia="Times New Roman" w:cstheme="minorHAnsi"/>
        </w:rPr>
        <w:t>Dünya trafo 2017 yılı ithalatı, 94,89 milyar ABD doları olup; USA, ÇİN, HONG KONG, ALMANYA VE MEKSİKA trafo ithalatında önde gelen ülkelerdir. USA dünya ithalatının %15’lik kısmını almaktadır. Türkiye dünya trafo ithalatı 1,01 milyar ABD doları olup; trafo ithalatının %</w:t>
      </w:r>
      <w:proofErr w:type="gramStart"/>
      <w:r w:rsidRPr="007A50C7">
        <w:rPr>
          <w:rFonts w:eastAsia="Times New Roman" w:cstheme="minorHAnsi"/>
        </w:rPr>
        <w:t>1.1’lik</w:t>
      </w:r>
      <w:proofErr w:type="gramEnd"/>
      <w:r w:rsidRPr="007A50C7">
        <w:rPr>
          <w:rFonts w:eastAsia="Times New Roman" w:cstheme="minorHAnsi"/>
        </w:rPr>
        <w:t xml:space="preserve"> kısmını elinde bulundurmaktadır.</w:t>
      </w: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59"/>
        <w:gridCol w:w="1262"/>
        <w:gridCol w:w="1385"/>
        <w:gridCol w:w="1262"/>
        <w:gridCol w:w="1262"/>
        <w:gridCol w:w="1262"/>
      </w:tblGrid>
      <w:tr w:rsidR="00AB71C0" w:rsidRPr="00AB71C0" w:rsidTr="00CE2EE0">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B71C0" w:rsidRPr="00AB71C0" w:rsidRDefault="00AB71C0" w:rsidP="00AB71C0">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İTHALAT</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B71C0" w:rsidRPr="00AB71C0" w:rsidRDefault="00AB71C0" w:rsidP="00AB71C0">
            <w:pPr>
              <w:spacing w:after="0" w:line="240" w:lineRule="auto"/>
              <w:jc w:val="center"/>
              <w:rPr>
                <w:rFonts w:ascii="Times New Roman" w:eastAsia="Times New Roman" w:hAnsi="Times New Roman" w:cs="Times New Roman"/>
                <w:b/>
                <w:bCs/>
                <w:color w:val="FFFFFF"/>
                <w:sz w:val="19"/>
                <w:szCs w:val="19"/>
                <w:lang w:eastAsia="tr-TR"/>
              </w:rPr>
            </w:pPr>
            <w:r w:rsidRPr="00AB71C0">
              <w:rPr>
                <w:rFonts w:ascii="Times New Roman" w:eastAsia="Times New Roman" w:hAnsi="Times New Roman" w:cs="Times New Roman"/>
                <w:b/>
                <w:bCs/>
                <w:color w:val="FFFFFF"/>
                <w:sz w:val="19"/>
                <w:szCs w:val="19"/>
                <w:lang w:eastAsia="tr-TR"/>
              </w:rPr>
              <w:t>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B71C0" w:rsidRPr="00AB71C0" w:rsidRDefault="00AB71C0" w:rsidP="00AB71C0">
            <w:pPr>
              <w:spacing w:after="0" w:line="240" w:lineRule="auto"/>
              <w:jc w:val="center"/>
              <w:rPr>
                <w:rFonts w:ascii="Times New Roman" w:eastAsia="Times New Roman" w:hAnsi="Times New Roman" w:cs="Times New Roman"/>
                <w:b/>
                <w:bCs/>
                <w:color w:val="FFFFFF"/>
                <w:sz w:val="19"/>
                <w:szCs w:val="19"/>
                <w:lang w:eastAsia="tr-TR"/>
              </w:rPr>
            </w:pPr>
            <w:r w:rsidRPr="00AB71C0">
              <w:rPr>
                <w:rFonts w:ascii="Times New Roman" w:eastAsia="Times New Roman" w:hAnsi="Times New Roman" w:cs="Times New Roman"/>
                <w:b/>
                <w:bCs/>
                <w:color w:val="FFFFFF"/>
                <w:sz w:val="19"/>
                <w:szCs w:val="19"/>
                <w:lang w:eastAsia="tr-TR"/>
              </w:rPr>
              <w:t>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B71C0" w:rsidRPr="00AB71C0" w:rsidRDefault="00AB71C0" w:rsidP="00AB71C0">
            <w:pPr>
              <w:spacing w:after="0" w:line="240" w:lineRule="auto"/>
              <w:jc w:val="center"/>
              <w:rPr>
                <w:rFonts w:ascii="Times New Roman" w:eastAsia="Times New Roman" w:hAnsi="Times New Roman" w:cs="Times New Roman"/>
                <w:b/>
                <w:bCs/>
                <w:color w:val="FFFFFF"/>
                <w:sz w:val="19"/>
                <w:szCs w:val="19"/>
                <w:lang w:eastAsia="tr-TR"/>
              </w:rPr>
            </w:pPr>
            <w:r w:rsidRPr="00AB71C0">
              <w:rPr>
                <w:rFonts w:ascii="Times New Roman" w:eastAsia="Times New Roman" w:hAnsi="Times New Roman" w:cs="Times New Roman"/>
                <w:b/>
                <w:bCs/>
                <w:color w:val="FFFFFF"/>
                <w:sz w:val="19"/>
                <w:szCs w:val="19"/>
                <w:lang w:eastAsia="tr-TR"/>
              </w:rPr>
              <w:t>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B71C0" w:rsidRPr="00AB71C0" w:rsidRDefault="00AB71C0" w:rsidP="00AB71C0">
            <w:pPr>
              <w:spacing w:after="0" w:line="240" w:lineRule="auto"/>
              <w:jc w:val="center"/>
              <w:rPr>
                <w:rFonts w:ascii="Times New Roman" w:eastAsia="Times New Roman" w:hAnsi="Times New Roman" w:cs="Times New Roman"/>
                <w:b/>
                <w:bCs/>
                <w:color w:val="FFFFFF"/>
                <w:sz w:val="19"/>
                <w:szCs w:val="19"/>
                <w:lang w:eastAsia="tr-TR"/>
              </w:rPr>
            </w:pPr>
            <w:r w:rsidRPr="00AB71C0">
              <w:rPr>
                <w:rFonts w:ascii="Times New Roman" w:eastAsia="Times New Roman" w:hAnsi="Times New Roman" w:cs="Times New Roman"/>
                <w:b/>
                <w:bCs/>
                <w:color w:val="FFFFFF"/>
                <w:sz w:val="19"/>
                <w:szCs w:val="19"/>
                <w:lang w:eastAsia="tr-TR"/>
              </w:rPr>
              <w:t>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B71C0" w:rsidRPr="00AB71C0" w:rsidRDefault="00AB71C0" w:rsidP="00AB71C0">
            <w:pPr>
              <w:spacing w:after="0" w:line="240" w:lineRule="auto"/>
              <w:jc w:val="center"/>
              <w:rPr>
                <w:rFonts w:ascii="Times New Roman" w:eastAsia="Times New Roman" w:hAnsi="Times New Roman" w:cs="Times New Roman"/>
                <w:b/>
                <w:bCs/>
                <w:color w:val="FFFFFF"/>
                <w:sz w:val="19"/>
                <w:szCs w:val="19"/>
                <w:lang w:eastAsia="tr-TR"/>
              </w:rPr>
            </w:pPr>
            <w:r w:rsidRPr="00AB71C0">
              <w:rPr>
                <w:rFonts w:ascii="Times New Roman" w:eastAsia="Times New Roman" w:hAnsi="Times New Roman" w:cs="Times New Roman"/>
                <w:b/>
                <w:bCs/>
                <w:color w:val="FFFFFF"/>
                <w:sz w:val="19"/>
                <w:szCs w:val="19"/>
                <w:lang w:eastAsia="tr-TR"/>
              </w:rPr>
              <w:t>2017</w:t>
            </w:r>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DÜNYA</w:t>
            </w:r>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8A2BE2"/>
                <w:sz w:val="19"/>
                <w:szCs w:val="19"/>
                <w:lang w:eastAsia="tr-TR"/>
              </w:rPr>
            </w:pPr>
            <w:proofErr w:type="gramStart"/>
            <w:r w:rsidRPr="00AB71C0">
              <w:rPr>
                <w:rFonts w:ascii="Times New Roman" w:eastAsia="Times New Roman" w:hAnsi="Times New Roman" w:cs="Times New Roman"/>
                <w:color w:val="8A2BE2"/>
                <w:sz w:val="19"/>
                <w:szCs w:val="19"/>
                <w:lang w:eastAsia="tr-TR"/>
              </w:rPr>
              <w:t>98,730,200</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8A2BE2"/>
                <w:sz w:val="19"/>
                <w:szCs w:val="19"/>
                <w:lang w:eastAsia="tr-TR"/>
              </w:rPr>
            </w:pPr>
            <w:proofErr w:type="gramStart"/>
            <w:r w:rsidRPr="00AB71C0">
              <w:rPr>
                <w:rFonts w:ascii="Times New Roman" w:eastAsia="Times New Roman" w:hAnsi="Times New Roman" w:cs="Times New Roman"/>
                <w:color w:val="8A2BE2"/>
                <w:sz w:val="19"/>
                <w:szCs w:val="19"/>
                <w:lang w:eastAsia="tr-TR"/>
              </w:rPr>
              <w:t>100,251,725</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8A2BE2"/>
                <w:sz w:val="19"/>
                <w:szCs w:val="19"/>
                <w:lang w:eastAsia="tr-TR"/>
              </w:rPr>
            </w:pPr>
            <w:proofErr w:type="gramStart"/>
            <w:r w:rsidRPr="00AB71C0">
              <w:rPr>
                <w:rFonts w:ascii="Times New Roman" w:eastAsia="Times New Roman" w:hAnsi="Times New Roman" w:cs="Times New Roman"/>
                <w:color w:val="8A2BE2"/>
                <w:sz w:val="19"/>
                <w:szCs w:val="19"/>
                <w:lang w:eastAsia="tr-TR"/>
              </w:rPr>
              <w:t>92,009,227</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8A2BE2"/>
                <w:sz w:val="19"/>
                <w:szCs w:val="19"/>
                <w:lang w:eastAsia="tr-TR"/>
              </w:rPr>
            </w:pPr>
            <w:proofErr w:type="gramStart"/>
            <w:r w:rsidRPr="00AB71C0">
              <w:rPr>
                <w:rFonts w:ascii="Times New Roman" w:eastAsia="Times New Roman" w:hAnsi="Times New Roman" w:cs="Times New Roman"/>
                <w:color w:val="8A2BE2"/>
                <w:sz w:val="19"/>
                <w:szCs w:val="19"/>
                <w:lang w:eastAsia="tr-TR"/>
              </w:rPr>
              <w:t>89,460,384</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8A2BE2"/>
                <w:sz w:val="19"/>
                <w:szCs w:val="19"/>
                <w:lang w:eastAsia="tr-TR"/>
              </w:rPr>
            </w:pPr>
            <w:proofErr w:type="gramStart"/>
            <w:r w:rsidRPr="00AB71C0">
              <w:rPr>
                <w:rFonts w:ascii="Times New Roman" w:eastAsia="Times New Roman" w:hAnsi="Times New Roman" w:cs="Times New Roman"/>
                <w:color w:val="8A2BE2"/>
                <w:sz w:val="19"/>
                <w:szCs w:val="19"/>
                <w:lang w:eastAsia="tr-TR"/>
              </w:rPr>
              <w:t>94,892,994</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USA</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13,476,426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14,223,540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14,538,413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14,187,822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14,246,673</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ÇİN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15,621,314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13,638,018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11,757,693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10,801,650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11,111,742</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 xml:space="preserve">Hong Kong, </w:t>
            </w:r>
            <w:r>
              <w:rPr>
                <w:rFonts w:ascii="Times New Roman" w:eastAsia="Times New Roman" w:hAnsi="Times New Roman" w:cs="Times New Roman"/>
                <w:color w:val="002B54"/>
                <w:sz w:val="19"/>
                <w:szCs w:val="19"/>
                <w:lang w:eastAsia="tr-TR"/>
              </w:rPr>
              <w:t>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9,589,942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9,934,313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8,975,035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8,400,716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8,821,653</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5,806,024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5,924,938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5,414,948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5,548,790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6,104,351</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lastRenderedPageBreak/>
              <w:t>MEKSİKA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3,189,397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3,290,354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3,392,050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3,494,491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3,614,461</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JAPONYA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3,420,861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3,506,601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3,153,329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3,070,316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3,167,526</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HOLLANDA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2,192,725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2,598,864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2,447,211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2,504,597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2,957,590</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KORE CUMHURİYETİ</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2,437,703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2,571,998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2,254,120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2,139,866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2,420,623</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FRANSA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2,313,668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2,271,383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2,075,794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2,153,077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2,281,826</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BİRLEŞİK KRALLIK</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2,095,910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2,173,095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2,142,009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1,990,540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2,115,945</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KANADA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2,049,109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2,187,256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1,865,083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1,895,313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1,902,489</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HİNDİSTAN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1,450,554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1,355,954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1,400,684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1,481,559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1,854,984</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I</w:t>
            </w:r>
            <w:r>
              <w:rPr>
                <w:rFonts w:ascii="Times New Roman" w:eastAsia="Times New Roman" w:hAnsi="Times New Roman" w:cs="Times New Roman"/>
                <w:color w:val="002B54"/>
                <w:sz w:val="19"/>
                <w:szCs w:val="19"/>
                <w:lang w:eastAsia="tr-TR"/>
              </w:rPr>
              <w:t>TALYA</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1,550,690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1,611,559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1,502,253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1,491,886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1,673,387</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S</w:t>
            </w:r>
            <w:r>
              <w:rPr>
                <w:rFonts w:ascii="Times New Roman" w:eastAsia="Times New Roman" w:hAnsi="Times New Roman" w:cs="Times New Roman"/>
                <w:color w:val="002B54"/>
                <w:sz w:val="19"/>
                <w:szCs w:val="19"/>
                <w:lang w:eastAsia="tr-TR"/>
              </w:rPr>
              <w:t>İNGAPUR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1,775,449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1,582,376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1,601,055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1,580,076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1,607,197</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E43CBF" w:rsidP="00AB71C0">
            <w:pPr>
              <w:spacing w:after="0" w:line="240" w:lineRule="auto"/>
              <w:rPr>
                <w:rFonts w:ascii="Times New Roman" w:eastAsia="Times New Roman" w:hAnsi="Times New Roman" w:cs="Times New Roman"/>
                <w:color w:val="002B54"/>
                <w:sz w:val="19"/>
                <w:szCs w:val="19"/>
                <w:lang w:eastAsia="tr-TR"/>
              </w:rPr>
            </w:pPr>
            <w:proofErr w:type="spellStart"/>
            <w:r>
              <w:rPr>
                <w:rFonts w:ascii="Times New Roman" w:eastAsia="Times New Roman" w:hAnsi="Times New Roman" w:cs="Times New Roman"/>
                <w:color w:val="002B54"/>
                <w:sz w:val="19"/>
                <w:szCs w:val="19"/>
                <w:lang w:eastAsia="tr-TR"/>
              </w:rPr>
              <w:t>Taipei</w:t>
            </w:r>
            <w:proofErr w:type="spellEnd"/>
            <w:r>
              <w:rPr>
                <w:rFonts w:ascii="Times New Roman" w:eastAsia="Times New Roman" w:hAnsi="Times New Roman" w:cs="Times New Roman"/>
                <w:color w:val="002B54"/>
                <w:sz w:val="19"/>
                <w:szCs w:val="19"/>
                <w:lang w:eastAsia="tr-TR"/>
              </w:rPr>
              <w:t>, 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1,255,890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1,312,278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1,200,160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1,331,657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1,464,198</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VİETNAM</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895,022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1,032,691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1,081,187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1,122,407</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DAA520"/>
                <w:sz w:val="19"/>
                <w:szCs w:val="19"/>
                <w:lang w:eastAsia="tr-TR"/>
              </w:rPr>
            </w:pPr>
            <w:proofErr w:type="gramStart"/>
            <w:r w:rsidRPr="00AB71C0">
              <w:rPr>
                <w:rFonts w:ascii="Times New Roman" w:eastAsia="Times New Roman" w:hAnsi="Times New Roman" w:cs="Times New Roman"/>
                <w:sz w:val="19"/>
                <w:szCs w:val="19"/>
                <w:lang w:eastAsia="tr-TR"/>
              </w:rPr>
              <w:t>1,399,359</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M</w:t>
            </w:r>
            <w:r>
              <w:rPr>
                <w:rFonts w:ascii="Times New Roman" w:eastAsia="Times New Roman" w:hAnsi="Times New Roman" w:cs="Times New Roman"/>
                <w:color w:val="002B54"/>
                <w:sz w:val="19"/>
                <w:szCs w:val="19"/>
                <w:lang w:eastAsia="tr-TR"/>
              </w:rPr>
              <w:t>ALAZYE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1,273,254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1,185,148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1,141,339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1,148,131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1,274,617</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RUSYA</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1,859,456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1,453,614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861,152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1,083,837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1,215,033</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TAYLAND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1,170,956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1,247,336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1,246,530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1,158,818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1,183,561</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ISPANYA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804,081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902,555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1,117,182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1,094,366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1,129,958</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ÇEK CUMHURİYETİ</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864,460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935,735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878,882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926,808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1,045,009</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P</w:t>
            </w:r>
            <w:r>
              <w:rPr>
                <w:rFonts w:ascii="Times New Roman" w:eastAsia="Times New Roman" w:hAnsi="Times New Roman" w:cs="Times New Roman"/>
                <w:color w:val="002B54"/>
                <w:sz w:val="19"/>
                <w:szCs w:val="19"/>
                <w:lang w:eastAsia="tr-TR"/>
              </w:rPr>
              <w:t>OLANYA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873,219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993,307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1,090,816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1,013,625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1,030,206</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FF0000"/>
                <w:sz w:val="19"/>
                <w:szCs w:val="19"/>
                <w:lang w:eastAsia="tr-TR"/>
              </w:rPr>
            </w:pPr>
            <w:r w:rsidRPr="00AB71C0">
              <w:rPr>
                <w:rFonts w:ascii="Times New Roman" w:eastAsia="Times New Roman" w:hAnsi="Times New Roman" w:cs="Times New Roman"/>
                <w:color w:val="FF0000"/>
                <w:sz w:val="19"/>
                <w:szCs w:val="19"/>
                <w:lang w:eastAsia="tr-TR"/>
              </w:rPr>
              <w:t>T</w:t>
            </w:r>
            <w:r w:rsidRPr="000D3C06">
              <w:rPr>
                <w:rFonts w:ascii="Times New Roman" w:eastAsia="Times New Roman" w:hAnsi="Times New Roman" w:cs="Times New Roman"/>
                <w:color w:val="FF0000"/>
                <w:sz w:val="19"/>
                <w:szCs w:val="19"/>
                <w:lang w:eastAsia="tr-TR"/>
              </w:rPr>
              <w:t>ÜRKİYE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FF0000"/>
                <w:sz w:val="19"/>
                <w:szCs w:val="19"/>
                <w:lang w:eastAsia="tr-TR"/>
              </w:rPr>
            </w:pPr>
            <w:r w:rsidRPr="00AB71C0">
              <w:rPr>
                <w:rFonts w:ascii="Times New Roman" w:eastAsia="Times New Roman" w:hAnsi="Times New Roman" w:cs="Times New Roman"/>
                <w:color w:val="FF0000"/>
                <w:sz w:val="19"/>
                <w:szCs w:val="19"/>
                <w:lang w:eastAsia="tr-TR"/>
              </w:rPr>
              <w:t>698,991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FF0000"/>
                <w:sz w:val="19"/>
                <w:szCs w:val="19"/>
                <w:lang w:eastAsia="tr-TR"/>
              </w:rPr>
            </w:pPr>
            <w:r w:rsidRPr="00AB71C0">
              <w:rPr>
                <w:rFonts w:ascii="Times New Roman" w:eastAsia="Times New Roman" w:hAnsi="Times New Roman" w:cs="Times New Roman"/>
                <w:color w:val="FF0000"/>
                <w:sz w:val="19"/>
                <w:szCs w:val="19"/>
                <w:lang w:eastAsia="tr-TR"/>
              </w:rPr>
              <w:t>728,300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FF0000"/>
                <w:sz w:val="19"/>
                <w:szCs w:val="19"/>
                <w:lang w:eastAsia="tr-TR"/>
              </w:rPr>
            </w:pPr>
            <w:r w:rsidRPr="00AB71C0">
              <w:rPr>
                <w:rFonts w:ascii="Times New Roman" w:eastAsia="Times New Roman" w:hAnsi="Times New Roman" w:cs="Times New Roman"/>
                <w:color w:val="FF0000"/>
                <w:sz w:val="19"/>
                <w:szCs w:val="19"/>
                <w:lang w:eastAsia="tr-TR"/>
              </w:rPr>
              <w:t>731,128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FF0000"/>
                <w:sz w:val="19"/>
                <w:szCs w:val="19"/>
                <w:lang w:eastAsia="tr-TR"/>
              </w:rPr>
            </w:pPr>
            <w:r w:rsidRPr="00AB71C0">
              <w:rPr>
                <w:rFonts w:ascii="Times New Roman" w:eastAsia="Times New Roman" w:hAnsi="Times New Roman" w:cs="Times New Roman"/>
                <w:color w:val="FF0000"/>
                <w:sz w:val="19"/>
                <w:szCs w:val="19"/>
                <w:lang w:eastAsia="tr-TR"/>
              </w:rPr>
              <w:t>776,451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FF0000"/>
                <w:sz w:val="19"/>
                <w:szCs w:val="19"/>
                <w:lang w:eastAsia="tr-TR"/>
              </w:rPr>
            </w:pPr>
            <w:proofErr w:type="gramStart"/>
            <w:r w:rsidRPr="00AB71C0">
              <w:rPr>
                <w:rFonts w:ascii="Times New Roman" w:eastAsia="Times New Roman" w:hAnsi="Times New Roman" w:cs="Times New Roman"/>
                <w:color w:val="FF0000"/>
                <w:sz w:val="19"/>
                <w:szCs w:val="19"/>
                <w:lang w:eastAsia="tr-TR"/>
              </w:rPr>
              <w:t>1,018,910</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A</w:t>
            </w:r>
            <w:r>
              <w:rPr>
                <w:rFonts w:ascii="Times New Roman" w:eastAsia="Times New Roman" w:hAnsi="Times New Roman" w:cs="Times New Roman"/>
                <w:color w:val="002B54"/>
                <w:sz w:val="19"/>
                <w:szCs w:val="19"/>
                <w:lang w:eastAsia="tr-TR"/>
              </w:rPr>
              <w:t>VUSTRALYA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994,303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929,903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831,195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785,683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proofErr w:type="gramStart"/>
            <w:r w:rsidRPr="00AB71C0">
              <w:rPr>
                <w:rFonts w:ascii="Times New Roman" w:eastAsia="Times New Roman" w:hAnsi="Times New Roman" w:cs="Times New Roman"/>
                <w:color w:val="002B54"/>
                <w:sz w:val="19"/>
                <w:szCs w:val="19"/>
                <w:lang w:eastAsia="tr-TR"/>
              </w:rPr>
              <w:t>1,016,497</w:t>
            </w:r>
            <w:proofErr w:type="gramEnd"/>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A</w:t>
            </w:r>
            <w:r>
              <w:rPr>
                <w:rFonts w:ascii="Times New Roman" w:eastAsia="Times New Roman" w:hAnsi="Times New Roman" w:cs="Times New Roman"/>
                <w:color w:val="002B54"/>
                <w:sz w:val="19"/>
                <w:szCs w:val="19"/>
                <w:lang w:eastAsia="tr-TR"/>
              </w:rPr>
              <w:t>VUSTURYA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946,808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981,737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907,759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921,604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998,807</w:t>
            </w:r>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İSVİÇRE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898,055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972,467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897,431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877,808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885,510</w:t>
            </w:r>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MACARİSTAN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716,239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813,417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702,317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701,411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864,849</w:t>
            </w:r>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BAE</w:t>
            </w:r>
            <w:r w:rsidRPr="00AB71C0">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884,418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991,411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643,828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667,112</w:t>
            </w:r>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AB71C0" w:rsidRPr="00AB71C0" w:rsidRDefault="00AB71C0" w:rsidP="00AB71C0">
            <w:pPr>
              <w:spacing w:after="0" w:line="240" w:lineRule="auto"/>
              <w:rPr>
                <w:rFonts w:ascii="Times New Roman" w:eastAsia="Times New Roman" w:hAnsi="Times New Roman" w:cs="Times New Roman"/>
                <w:color w:val="DAA520"/>
                <w:sz w:val="19"/>
                <w:szCs w:val="19"/>
                <w:lang w:eastAsia="tr-TR"/>
              </w:rPr>
            </w:pPr>
            <w:r w:rsidRPr="00AB71C0">
              <w:rPr>
                <w:rFonts w:ascii="Times New Roman" w:eastAsia="Times New Roman" w:hAnsi="Times New Roman" w:cs="Times New Roman"/>
                <w:sz w:val="19"/>
                <w:szCs w:val="19"/>
                <w:lang w:eastAsia="tr-TR"/>
              </w:rPr>
              <w:t>775,886</w:t>
            </w:r>
          </w:p>
        </w:tc>
      </w:tr>
      <w:tr w:rsidR="00AB71C0" w:rsidRPr="00AB71C0" w:rsidTr="00AB71C0">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ISVEÇ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721,081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727,073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686,818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719,634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71C0" w:rsidRPr="00AB71C0" w:rsidRDefault="00AB71C0" w:rsidP="00AB71C0">
            <w:pPr>
              <w:spacing w:after="0" w:line="240" w:lineRule="auto"/>
              <w:rPr>
                <w:rFonts w:ascii="Times New Roman" w:eastAsia="Times New Roman" w:hAnsi="Times New Roman" w:cs="Times New Roman"/>
                <w:color w:val="002B54"/>
                <w:sz w:val="19"/>
                <w:szCs w:val="19"/>
                <w:lang w:eastAsia="tr-TR"/>
              </w:rPr>
            </w:pPr>
            <w:r w:rsidRPr="00AB71C0">
              <w:rPr>
                <w:rFonts w:ascii="Times New Roman" w:eastAsia="Times New Roman" w:hAnsi="Times New Roman" w:cs="Times New Roman"/>
                <w:color w:val="002B54"/>
                <w:sz w:val="19"/>
                <w:szCs w:val="19"/>
                <w:lang w:eastAsia="tr-TR"/>
              </w:rPr>
              <w:t>759,210</w:t>
            </w:r>
          </w:p>
        </w:tc>
      </w:tr>
    </w:tbl>
    <w:p w:rsidR="00AB71C0" w:rsidRDefault="00AB71C0" w:rsidP="00AB71C0">
      <w:pPr>
        <w:snapToGrid w:val="0"/>
        <w:spacing w:before="100" w:beforeAutospacing="1" w:after="100" w:afterAutospacing="1" w:line="240" w:lineRule="auto"/>
        <w:jc w:val="both"/>
        <w:rPr>
          <w:rFonts w:eastAsia="Times New Roman" w:cstheme="minorHAnsi"/>
          <w:b/>
        </w:rPr>
      </w:pPr>
    </w:p>
    <w:p w:rsidR="007A50C7" w:rsidRDefault="007A50C7" w:rsidP="008A3918">
      <w:pPr>
        <w:snapToGrid w:val="0"/>
        <w:spacing w:before="100" w:beforeAutospacing="1" w:after="100" w:afterAutospacing="1" w:line="240" w:lineRule="auto"/>
        <w:rPr>
          <w:rFonts w:eastAsia="Times New Roman" w:cstheme="minorHAnsi"/>
          <w:b/>
        </w:rPr>
      </w:pPr>
      <w:r>
        <w:rPr>
          <w:rFonts w:eastAsia="Times New Roman" w:cstheme="minorHAnsi"/>
          <w:b/>
        </w:rPr>
        <w:t>DÜNYA İHRACATI</w:t>
      </w:r>
    </w:p>
    <w:p w:rsidR="000D3C06" w:rsidRPr="000D3C06" w:rsidRDefault="000D3C06" w:rsidP="008A3918">
      <w:pPr>
        <w:snapToGrid w:val="0"/>
        <w:spacing w:before="100" w:beforeAutospacing="1" w:after="100" w:afterAutospacing="1" w:line="240" w:lineRule="auto"/>
        <w:rPr>
          <w:rFonts w:eastAsia="Times New Roman" w:cstheme="minorHAnsi"/>
        </w:rPr>
      </w:pPr>
      <w:r w:rsidRPr="007A50C7">
        <w:rPr>
          <w:rFonts w:eastAsia="Times New Roman" w:cstheme="minorHAnsi"/>
        </w:rPr>
        <w:t xml:space="preserve">Dünya trafo 2017 yılı </w:t>
      </w:r>
      <w:r>
        <w:rPr>
          <w:rFonts w:eastAsia="Times New Roman" w:cstheme="minorHAnsi"/>
        </w:rPr>
        <w:t>ihracatı, 93,11</w:t>
      </w:r>
      <w:r w:rsidRPr="007A50C7">
        <w:rPr>
          <w:rFonts w:eastAsia="Times New Roman" w:cstheme="minorHAnsi"/>
        </w:rPr>
        <w:t xml:space="preserve"> milyar ABD doları ol</w:t>
      </w:r>
      <w:r>
        <w:rPr>
          <w:rFonts w:eastAsia="Times New Roman" w:cstheme="minorHAnsi"/>
        </w:rPr>
        <w:t xml:space="preserve">up; </w:t>
      </w:r>
      <w:r w:rsidRPr="007A50C7">
        <w:rPr>
          <w:rFonts w:eastAsia="Times New Roman" w:cstheme="minorHAnsi"/>
        </w:rPr>
        <w:t>Çİ</w:t>
      </w:r>
      <w:r>
        <w:rPr>
          <w:rFonts w:eastAsia="Times New Roman" w:cstheme="minorHAnsi"/>
        </w:rPr>
        <w:t>N, HONG KONG, ALMANYA VE USA trafo ihracatında</w:t>
      </w:r>
      <w:r w:rsidRPr="007A50C7">
        <w:rPr>
          <w:rFonts w:eastAsia="Times New Roman" w:cstheme="minorHAnsi"/>
        </w:rPr>
        <w:t xml:space="preserve"> önde gelen ülkelerdir.</w:t>
      </w:r>
      <w:r>
        <w:rPr>
          <w:rFonts w:eastAsia="Times New Roman" w:cstheme="minorHAnsi"/>
        </w:rPr>
        <w:t xml:space="preserve"> ÇİN dünya ihracatının %</w:t>
      </w:r>
      <w:proofErr w:type="gramStart"/>
      <w:r>
        <w:rPr>
          <w:rFonts w:eastAsia="Times New Roman" w:cstheme="minorHAnsi"/>
        </w:rPr>
        <w:t>27.2</w:t>
      </w:r>
      <w:r w:rsidRPr="007A50C7">
        <w:rPr>
          <w:rFonts w:eastAsia="Times New Roman" w:cstheme="minorHAnsi"/>
        </w:rPr>
        <w:t>’li</w:t>
      </w:r>
      <w:r>
        <w:rPr>
          <w:rFonts w:eastAsia="Times New Roman" w:cstheme="minorHAnsi"/>
        </w:rPr>
        <w:t>k</w:t>
      </w:r>
      <w:proofErr w:type="gramEnd"/>
      <w:r>
        <w:rPr>
          <w:rFonts w:eastAsia="Times New Roman" w:cstheme="minorHAnsi"/>
        </w:rPr>
        <w:t xml:space="preserve"> kısmını karşılamaktadır</w:t>
      </w:r>
      <w:r w:rsidR="00CE2EE0">
        <w:rPr>
          <w:rFonts w:eastAsia="Times New Roman" w:cstheme="minorHAnsi"/>
        </w:rPr>
        <w:t>. Türkiye dünya trafo ihracatı 728,385 milyon</w:t>
      </w:r>
      <w:r w:rsidRPr="007A50C7">
        <w:rPr>
          <w:rFonts w:eastAsia="Times New Roman" w:cstheme="minorHAnsi"/>
        </w:rPr>
        <w:t xml:space="preserve"> ABD dol</w:t>
      </w:r>
      <w:r w:rsidR="00CE2EE0">
        <w:rPr>
          <w:rFonts w:eastAsia="Times New Roman" w:cstheme="minorHAnsi"/>
        </w:rPr>
        <w:t>arı olup; trafo ihracatının %0,8</w:t>
      </w:r>
      <w:r w:rsidRPr="007A50C7">
        <w:rPr>
          <w:rFonts w:eastAsia="Times New Roman" w:cstheme="minorHAnsi"/>
        </w:rPr>
        <w:t>’</w:t>
      </w:r>
      <w:r w:rsidR="00CE2EE0">
        <w:rPr>
          <w:rFonts w:eastAsia="Times New Roman" w:cstheme="minorHAnsi"/>
        </w:rPr>
        <w:t>lik kısmını karşılamaktadır.</w:t>
      </w: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57"/>
        <w:gridCol w:w="1287"/>
        <w:gridCol w:w="1287"/>
        <w:gridCol w:w="1287"/>
        <w:gridCol w:w="1287"/>
        <w:gridCol w:w="1287"/>
      </w:tblGrid>
      <w:tr w:rsidR="007A50C7" w:rsidRPr="007A50C7" w:rsidTr="00CE2EE0">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7A50C7" w:rsidRPr="007A50C7" w:rsidRDefault="000D3C06" w:rsidP="007A50C7">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İHRACAT</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7A50C7" w:rsidRPr="007A50C7" w:rsidRDefault="007A50C7" w:rsidP="007A50C7">
            <w:pPr>
              <w:spacing w:after="0" w:line="240" w:lineRule="auto"/>
              <w:jc w:val="center"/>
              <w:rPr>
                <w:rFonts w:ascii="Times New Roman" w:eastAsia="Times New Roman" w:hAnsi="Times New Roman" w:cs="Times New Roman"/>
                <w:b/>
                <w:bCs/>
                <w:color w:val="FFFFFF"/>
                <w:sz w:val="19"/>
                <w:szCs w:val="19"/>
                <w:lang w:eastAsia="tr-TR"/>
              </w:rPr>
            </w:pPr>
            <w:r w:rsidRPr="007A50C7">
              <w:rPr>
                <w:rFonts w:ascii="Times New Roman" w:eastAsia="Times New Roman" w:hAnsi="Times New Roman" w:cs="Times New Roman"/>
                <w:b/>
                <w:bCs/>
                <w:color w:val="FFFFFF"/>
                <w:sz w:val="19"/>
                <w:szCs w:val="19"/>
                <w:lang w:eastAsia="tr-TR"/>
              </w:rPr>
              <w:t>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7A50C7" w:rsidRPr="007A50C7" w:rsidRDefault="007A50C7" w:rsidP="007A50C7">
            <w:pPr>
              <w:spacing w:after="0" w:line="240" w:lineRule="auto"/>
              <w:jc w:val="center"/>
              <w:rPr>
                <w:rFonts w:ascii="Times New Roman" w:eastAsia="Times New Roman" w:hAnsi="Times New Roman" w:cs="Times New Roman"/>
                <w:b/>
                <w:bCs/>
                <w:color w:val="FFFFFF"/>
                <w:sz w:val="19"/>
                <w:szCs w:val="19"/>
                <w:lang w:eastAsia="tr-TR"/>
              </w:rPr>
            </w:pPr>
            <w:r w:rsidRPr="007A50C7">
              <w:rPr>
                <w:rFonts w:ascii="Times New Roman" w:eastAsia="Times New Roman" w:hAnsi="Times New Roman" w:cs="Times New Roman"/>
                <w:b/>
                <w:bCs/>
                <w:color w:val="FFFFFF"/>
                <w:sz w:val="19"/>
                <w:szCs w:val="19"/>
                <w:lang w:eastAsia="tr-TR"/>
              </w:rPr>
              <w:t>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7A50C7" w:rsidRPr="007A50C7" w:rsidRDefault="007A50C7" w:rsidP="007A50C7">
            <w:pPr>
              <w:spacing w:after="0" w:line="240" w:lineRule="auto"/>
              <w:jc w:val="center"/>
              <w:rPr>
                <w:rFonts w:ascii="Times New Roman" w:eastAsia="Times New Roman" w:hAnsi="Times New Roman" w:cs="Times New Roman"/>
                <w:b/>
                <w:bCs/>
                <w:color w:val="FFFFFF"/>
                <w:sz w:val="19"/>
                <w:szCs w:val="19"/>
                <w:lang w:eastAsia="tr-TR"/>
              </w:rPr>
            </w:pPr>
            <w:r w:rsidRPr="007A50C7">
              <w:rPr>
                <w:rFonts w:ascii="Times New Roman" w:eastAsia="Times New Roman" w:hAnsi="Times New Roman" w:cs="Times New Roman"/>
                <w:b/>
                <w:bCs/>
                <w:color w:val="FFFFFF"/>
                <w:sz w:val="19"/>
                <w:szCs w:val="19"/>
                <w:lang w:eastAsia="tr-TR"/>
              </w:rPr>
              <w:t>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7A50C7" w:rsidRPr="007A50C7" w:rsidRDefault="007A50C7" w:rsidP="007A50C7">
            <w:pPr>
              <w:spacing w:after="0" w:line="240" w:lineRule="auto"/>
              <w:jc w:val="center"/>
              <w:rPr>
                <w:rFonts w:ascii="Times New Roman" w:eastAsia="Times New Roman" w:hAnsi="Times New Roman" w:cs="Times New Roman"/>
                <w:b/>
                <w:bCs/>
                <w:color w:val="FFFFFF"/>
                <w:sz w:val="19"/>
                <w:szCs w:val="19"/>
                <w:lang w:eastAsia="tr-TR"/>
              </w:rPr>
            </w:pPr>
            <w:r w:rsidRPr="007A50C7">
              <w:rPr>
                <w:rFonts w:ascii="Times New Roman" w:eastAsia="Times New Roman" w:hAnsi="Times New Roman" w:cs="Times New Roman"/>
                <w:b/>
                <w:bCs/>
                <w:color w:val="FFFFFF"/>
                <w:sz w:val="19"/>
                <w:szCs w:val="19"/>
                <w:lang w:eastAsia="tr-TR"/>
              </w:rPr>
              <w:t>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7A50C7" w:rsidRPr="007A50C7" w:rsidRDefault="007A50C7" w:rsidP="007A50C7">
            <w:pPr>
              <w:spacing w:after="0" w:line="240" w:lineRule="auto"/>
              <w:jc w:val="center"/>
              <w:rPr>
                <w:rFonts w:ascii="Times New Roman" w:eastAsia="Times New Roman" w:hAnsi="Times New Roman" w:cs="Times New Roman"/>
                <w:b/>
                <w:bCs/>
                <w:color w:val="FFFFFF"/>
                <w:sz w:val="19"/>
                <w:szCs w:val="19"/>
                <w:lang w:eastAsia="tr-TR"/>
              </w:rPr>
            </w:pPr>
            <w:r w:rsidRPr="007A50C7">
              <w:rPr>
                <w:rFonts w:ascii="Times New Roman" w:eastAsia="Times New Roman" w:hAnsi="Times New Roman" w:cs="Times New Roman"/>
                <w:b/>
                <w:bCs/>
                <w:color w:val="FFFFFF"/>
                <w:sz w:val="19"/>
                <w:szCs w:val="19"/>
                <w:lang w:eastAsia="tr-TR"/>
              </w:rPr>
              <w:t>2017</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DÜNYA</w:t>
            </w:r>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8A2BE2"/>
                <w:sz w:val="19"/>
                <w:szCs w:val="19"/>
                <w:lang w:eastAsia="tr-TR"/>
              </w:rPr>
            </w:pPr>
            <w:proofErr w:type="gramStart"/>
            <w:r w:rsidRPr="007A50C7">
              <w:rPr>
                <w:rFonts w:ascii="Times New Roman" w:eastAsia="Times New Roman" w:hAnsi="Times New Roman" w:cs="Times New Roman"/>
                <w:color w:val="8A2BE2"/>
                <w:sz w:val="19"/>
                <w:szCs w:val="19"/>
                <w:lang w:eastAsia="tr-TR"/>
              </w:rPr>
              <w:t>98,502,930</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8A2BE2"/>
                <w:sz w:val="19"/>
                <w:szCs w:val="19"/>
                <w:lang w:eastAsia="tr-TR"/>
              </w:rPr>
            </w:pPr>
            <w:proofErr w:type="gramStart"/>
            <w:r w:rsidRPr="007A50C7">
              <w:rPr>
                <w:rFonts w:ascii="Times New Roman" w:eastAsia="Times New Roman" w:hAnsi="Times New Roman" w:cs="Times New Roman"/>
                <w:color w:val="8A2BE2"/>
                <w:sz w:val="19"/>
                <w:szCs w:val="19"/>
                <w:lang w:eastAsia="tr-TR"/>
              </w:rPr>
              <w:t>97,642,396</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8A2BE2"/>
                <w:sz w:val="19"/>
                <w:szCs w:val="19"/>
                <w:lang w:eastAsia="tr-TR"/>
              </w:rPr>
            </w:pPr>
            <w:proofErr w:type="gramStart"/>
            <w:r w:rsidRPr="007A50C7">
              <w:rPr>
                <w:rFonts w:ascii="Times New Roman" w:eastAsia="Times New Roman" w:hAnsi="Times New Roman" w:cs="Times New Roman"/>
                <w:color w:val="8A2BE2"/>
                <w:sz w:val="19"/>
                <w:szCs w:val="19"/>
                <w:lang w:eastAsia="tr-TR"/>
              </w:rPr>
              <w:t>91,325,243</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8A2BE2"/>
                <w:sz w:val="19"/>
                <w:szCs w:val="19"/>
                <w:lang w:eastAsia="tr-TR"/>
              </w:rPr>
            </w:pPr>
            <w:proofErr w:type="gramStart"/>
            <w:r w:rsidRPr="007A50C7">
              <w:rPr>
                <w:rFonts w:ascii="Times New Roman" w:eastAsia="Times New Roman" w:hAnsi="Times New Roman" w:cs="Times New Roman"/>
                <w:color w:val="8A2BE2"/>
                <w:sz w:val="19"/>
                <w:szCs w:val="19"/>
                <w:lang w:eastAsia="tr-TR"/>
              </w:rPr>
              <w:t>87,692,311</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8A2BE2"/>
                <w:sz w:val="19"/>
                <w:szCs w:val="19"/>
                <w:lang w:eastAsia="tr-TR"/>
              </w:rPr>
            </w:pPr>
            <w:proofErr w:type="gramStart"/>
            <w:r w:rsidRPr="007A50C7">
              <w:rPr>
                <w:rFonts w:ascii="Times New Roman" w:eastAsia="Times New Roman" w:hAnsi="Times New Roman" w:cs="Times New Roman"/>
                <w:color w:val="8A2BE2"/>
                <w:sz w:val="19"/>
                <w:szCs w:val="19"/>
                <w:lang w:eastAsia="tr-TR"/>
              </w:rPr>
              <w:t>93,113,947</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28,279,206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27,742,814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26,341,346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24,318,117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25,315,264</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Hong Kong, ÇİN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10,928,100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11,208,804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10,416,360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9,763,574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10,593,380</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8,811,781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8,745,732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7,650,380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7,701,507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8,663,638</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USA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6,194,866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6,291,033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6,482,419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5,775,499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5,951,221</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lastRenderedPageBreak/>
              <w:t>JAPONYA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4,011,277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4,198,346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3,635,535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3,651,234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3,942,935</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MEKSİKA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2,684,408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2,736,319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2,779,315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2,787,126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2,758,688</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HOLLANDA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2,509,315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2,731,628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2,372,553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2,184,095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2,719,243</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KORE CUMHURİYETİ</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2,398,963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2,369,804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2,352,360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2,224,159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2,284,233</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ITALYA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2,456,353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2,423,194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2,285,710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2,142,963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2,211,911</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AVUSTURYA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1,663,218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1,551,120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1,504,481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1,521,815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1,698,842</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spellStart"/>
            <w:r w:rsidRPr="007A50C7">
              <w:rPr>
                <w:rFonts w:ascii="Times New Roman" w:eastAsia="Times New Roman" w:hAnsi="Times New Roman" w:cs="Times New Roman"/>
                <w:color w:val="002B54"/>
                <w:sz w:val="19"/>
                <w:szCs w:val="19"/>
                <w:lang w:eastAsia="tr-TR"/>
              </w:rPr>
              <w:t>Taipei</w:t>
            </w:r>
            <w:proofErr w:type="spellEnd"/>
            <w:r w:rsidRPr="007A50C7">
              <w:rPr>
                <w:rFonts w:ascii="Times New Roman" w:eastAsia="Times New Roman" w:hAnsi="Times New Roman" w:cs="Times New Roman"/>
                <w:color w:val="002B54"/>
                <w:sz w:val="19"/>
                <w:szCs w:val="19"/>
                <w:lang w:eastAsia="tr-TR"/>
              </w:rPr>
              <w:t xml:space="preserve">, </w:t>
            </w:r>
            <w:proofErr w:type="spellStart"/>
            <w:r w:rsidRPr="007A50C7">
              <w:rPr>
                <w:rFonts w:ascii="Times New Roman" w:eastAsia="Times New Roman" w:hAnsi="Times New Roman" w:cs="Times New Roman"/>
                <w:color w:val="002B54"/>
                <w:sz w:val="19"/>
                <w:szCs w:val="19"/>
                <w:lang w:eastAsia="tr-TR"/>
              </w:rPr>
              <w:t>Chinese</w:t>
            </w:r>
            <w:proofErr w:type="spellEnd"/>
            <w:r w:rsidRPr="007A50C7">
              <w:rPr>
                <w:rFonts w:ascii="Times New Roman" w:eastAsia="Times New Roman" w:hAnsi="Times New Roman" w:cs="Times New Roman"/>
                <w:color w:val="002B54"/>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1,574,913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1,594,241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1,538,624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1,590,824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1,667,815</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TAYLAND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1,426,733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1,415,961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1,488,805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1,393,988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1,593,721</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FİLİPİNLER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1,904,557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1,557,363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1,544,177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1,575,221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1,573,283</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0D3C06"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FRANSA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1,771,443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1,748,115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1,527,105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1,537,243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1,555,641</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VIETNAM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626,103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775,483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932,861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1,150,991</w:t>
            </w:r>
            <w:proofErr w:type="gramEnd"/>
          </w:p>
        </w:tc>
        <w:tc>
          <w:tcPr>
            <w:tcW w:w="0" w:type="auto"/>
            <w:tcBorders>
              <w:top w:val="outset" w:sz="6" w:space="0" w:color="002B54"/>
              <w:left w:val="outset" w:sz="6" w:space="0" w:color="002B54"/>
              <w:bottom w:val="outset" w:sz="6" w:space="0" w:color="002B54"/>
              <w:right w:val="outset" w:sz="6" w:space="0" w:color="002B54"/>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DAA520"/>
                <w:sz w:val="19"/>
                <w:szCs w:val="19"/>
                <w:lang w:eastAsia="tr-TR"/>
              </w:rPr>
            </w:pPr>
            <w:proofErr w:type="gramStart"/>
            <w:r w:rsidRPr="007A50C7">
              <w:rPr>
                <w:rFonts w:ascii="Times New Roman" w:eastAsia="Times New Roman" w:hAnsi="Times New Roman" w:cs="Times New Roman"/>
                <w:color w:val="DAA520"/>
                <w:sz w:val="19"/>
                <w:szCs w:val="19"/>
                <w:lang w:eastAsia="tr-TR"/>
              </w:rPr>
              <w:t>1,358,162</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SINGAPUR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1,458,469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1,365,235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1,325,845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1,308,491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1,317,340</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BİRLEŞIK KRALLIK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1,108,221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1,290,628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1,306,255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1,177,419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1,279,812</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ISVEÇ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1,253,879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1,152,771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999,455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945,278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1,234,718</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HINDISTAN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1,006,341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1,083,298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1,155,719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1,198,939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1,209,581</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POLANYA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912,174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927,859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1,031,800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1,173,522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1,168,987</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FINLANDIYA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1,369,371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1,321,708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1,050,723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932,130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1,014,820</w:t>
            </w:r>
            <w:proofErr w:type="gramEnd"/>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KANADA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1,034,467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1,004,046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994,100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904,264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944,015</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DANIMARKA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1,150,646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1,073,060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750,662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1,005,466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917,319</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ISVIÇRE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1,347,455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1,219,467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proofErr w:type="gramStart"/>
            <w:r w:rsidRPr="007A50C7">
              <w:rPr>
                <w:rFonts w:ascii="Times New Roman" w:eastAsia="Times New Roman" w:hAnsi="Times New Roman" w:cs="Times New Roman"/>
                <w:color w:val="002B54"/>
                <w:sz w:val="19"/>
                <w:szCs w:val="19"/>
                <w:lang w:eastAsia="tr-TR"/>
              </w:rPr>
              <w:t>1,039,429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958,178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882,153</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MACARISTAN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617,616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736,266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638,235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645,611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849,362</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ISPANYA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809,178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817,391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820,477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785,325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748,305</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MALEZYA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880,907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822,883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720,067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692,894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734,172</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6E4F20" w:rsidRDefault="00CE2EE0" w:rsidP="007A50C7">
            <w:pPr>
              <w:spacing w:after="0" w:line="240" w:lineRule="auto"/>
              <w:rPr>
                <w:rFonts w:ascii="Times New Roman" w:eastAsia="Times New Roman" w:hAnsi="Times New Roman" w:cs="Times New Roman"/>
                <w:color w:val="FF0000"/>
                <w:sz w:val="19"/>
                <w:szCs w:val="19"/>
                <w:lang w:eastAsia="tr-TR"/>
              </w:rPr>
            </w:pPr>
            <w:r w:rsidRPr="006E4F20">
              <w:rPr>
                <w:rFonts w:ascii="Times New Roman" w:eastAsia="Times New Roman" w:hAnsi="Times New Roman" w:cs="Times New Roman"/>
                <w:color w:val="FF0000"/>
                <w:sz w:val="19"/>
                <w:szCs w:val="19"/>
                <w:lang w:eastAsia="tr-TR"/>
              </w:rPr>
              <w:t>TURKIYE</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6E4F20" w:rsidRDefault="007A50C7" w:rsidP="007A50C7">
            <w:pPr>
              <w:spacing w:after="0" w:line="240" w:lineRule="auto"/>
              <w:rPr>
                <w:rFonts w:ascii="Times New Roman" w:eastAsia="Times New Roman" w:hAnsi="Times New Roman" w:cs="Times New Roman"/>
                <w:color w:val="FF0000"/>
                <w:sz w:val="19"/>
                <w:szCs w:val="19"/>
                <w:lang w:eastAsia="tr-TR"/>
              </w:rPr>
            </w:pPr>
            <w:r w:rsidRPr="006E4F20">
              <w:rPr>
                <w:rFonts w:ascii="Times New Roman" w:eastAsia="Times New Roman" w:hAnsi="Times New Roman" w:cs="Times New Roman"/>
                <w:color w:val="FF0000"/>
                <w:sz w:val="19"/>
                <w:szCs w:val="19"/>
                <w:lang w:eastAsia="tr-TR"/>
              </w:rPr>
              <w:t>905,571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6E4F20" w:rsidRDefault="007A50C7" w:rsidP="007A50C7">
            <w:pPr>
              <w:spacing w:after="0" w:line="240" w:lineRule="auto"/>
              <w:rPr>
                <w:rFonts w:ascii="Times New Roman" w:eastAsia="Times New Roman" w:hAnsi="Times New Roman" w:cs="Times New Roman"/>
                <w:color w:val="FF0000"/>
                <w:sz w:val="19"/>
                <w:szCs w:val="19"/>
                <w:lang w:eastAsia="tr-TR"/>
              </w:rPr>
            </w:pPr>
            <w:r w:rsidRPr="006E4F20">
              <w:rPr>
                <w:rFonts w:ascii="Times New Roman" w:eastAsia="Times New Roman" w:hAnsi="Times New Roman" w:cs="Times New Roman"/>
                <w:color w:val="FF0000"/>
                <w:sz w:val="19"/>
                <w:szCs w:val="19"/>
                <w:lang w:eastAsia="tr-TR"/>
              </w:rPr>
              <w:t>769,345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6E4F20" w:rsidRDefault="007A50C7" w:rsidP="007A50C7">
            <w:pPr>
              <w:spacing w:after="0" w:line="240" w:lineRule="auto"/>
              <w:rPr>
                <w:rFonts w:ascii="Times New Roman" w:eastAsia="Times New Roman" w:hAnsi="Times New Roman" w:cs="Times New Roman"/>
                <w:color w:val="FF0000"/>
                <w:sz w:val="19"/>
                <w:szCs w:val="19"/>
                <w:lang w:eastAsia="tr-TR"/>
              </w:rPr>
            </w:pPr>
            <w:r w:rsidRPr="006E4F20">
              <w:rPr>
                <w:rFonts w:ascii="Times New Roman" w:eastAsia="Times New Roman" w:hAnsi="Times New Roman" w:cs="Times New Roman"/>
                <w:color w:val="FF0000"/>
                <w:sz w:val="19"/>
                <w:szCs w:val="19"/>
                <w:lang w:eastAsia="tr-TR"/>
              </w:rPr>
              <w:t>835,717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6E4F20" w:rsidRDefault="007A50C7" w:rsidP="007A50C7">
            <w:pPr>
              <w:spacing w:after="0" w:line="240" w:lineRule="auto"/>
              <w:rPr>
                <w:rFonts w:ascii="Times New Roman" w:eastAsia="Times New Roman" w:hAnsi="Times New Roman" w:cs="Times New Roman"/>
                <w:color w:val="FF0000"/>
                <w:sz w:val="19"/>
                <w:szCs w:val="19"/>
                <w:lang w:eastAsia="tr-TR"/>
              </w:rPr>
            </w:pPr>
            <w:r w:rsidRPr="006E4F20">
              <w:rPr>
                <w:rFonts w:ascii="Times New Roman" w:eastAsia="Times New Roman" w:hAnsi="Times New Roman" w:cs="Times New Roman"/>
                <w:color w:val="FF0000"/>
                <w:sz w:val="19"/>
                <w:szCs w:val="19"/>
                <w:lang w:eastAsia="tr-TR"/>
              </w:rPr>
              <w:t>871,284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7A50C7" w:rsidRPr="006E4F20" w:rsidRDefault="007A50C7" w:rsidP="007A50C7">
            <w:pPr>
              <w:spacing w:after="0" w:line="240" w:lineRule="auto"/>
              <w:rPr>
                <w:rFonts w:ascii="Times New Roman" w:eastAsia="Times New Roman" w:hAnsi="Times New Roman" w:cs="Times New Roman"/>
                <w:color w:val="FF0000"/>
                <w:sz w:val="19"/>
                <w:szCs w:val="19"/>
                <w:lang w:eastAsia="tr-TR"/>
              </w:rPr>
            </w:pPr>
            <w:r w:rsidRPr="006E4F20">
              <w:rPr>
                <w:rFonts w:ascii="Times New Roman" w:eastAsia="Times New Roman" w:hAnsi="Times New Roman" w:cs="Times New Roman"/>
                <w:color w:val="FF0000"/>
                <w:sz w:val="19"/>
                <w:szCs w:val="19"/>
                <w:lang w:eastAsia="tr-TR"/>
              </w:rPr>
              <w:t>728,385</w:t>
            </w:r>
          </w:p>
        </w:tc>
      </w:tr>
      <w:tr w:rsidR="007A50C7" w:rsidRPr="007A50C7" w:rsidTr="00CE2EE0">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CE2EE0" w:rsidP="007A50C7">
            <w:pPr>
              <w:spacing w:after="0" w:line="240" w:lineRule="auto"/>
              <w:rPr>
                <w:rFonts w:ascii="Times New Roman" w:eastAsia="Times New Roman" w:hAnsi="Times New Roman" w:cs="Times New Roman"/>
                <w:color w:val="002B54"/>
                <w:sz w:val="19"/>
                <w:szCs w:val="19"/>
                <w:lang w:eastAsia="tr-TR"/>
              </w:rPr>
            </w:pPr>
            <w:r>
              <w:rPr>
                <w:rFonts w:ascii="Times New Roman" w:eastAsia="Times New Roman" w:hAnsi="Times New Roman" w:cs="Times New Roman"/>
                <w:color w:val="002B54"/>
                <w:sz w:val="19"/>
                <w:szCs w:val="19"/>
                <w:lang w:eastAsia="tr-TR"/>
              </w:rPr>
              <w:t>ÇEK CUMHURIYETI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730,186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720,447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645,134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648,716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50C7" w:rsidRPr="007A50C7" w:rsidRDefault="007A50C7" w:rsidP="007A50C7">
            <w:pPr>
              <w:spacing w:after="0" w:line="240" w:lineRule="auto"/>
              <w:rPr>
                <w:rFonts w:ascii="Times New Roman" w:eastAsia="Times New Roman" w:hAnsi="Times New Roman" w:cs="Times New Roman"/>
                <w:color w:val="002B54"/>
                <w:sz w:val="19"/>
                <w:szCs w:val="19"/>
                <w:lang w:eastAsia="tr-TR"/>
              </w:rPr>
            </w:pPr>
            <w:r w:rsidRPr="007A50C7">
              <w:rPr>
                <w:rFonts w:ascii="Times New Roman" w:eastAsia="Times New Roman" w:hAnsi="Times New Roman" w:cs="Times New Roman"/>
                <w:color w:val="002B54"/>
                <w:sz w:val="19"/>
                <w:szCs w:val="19"/>
                <w:lang w:eastAsia="tr-TR"/>
              </w:rPr>
              <w:t>679,703</w:t>
            </w:r>
          </w:p>
        </w:tc>
      </w:tr>
    </w:tbl>
    <w:p w:rsidR="00841E10" w:rsidRDefault="00841E10" w:rsidP="00AB71C0">
      <w:pPr>
        <w:snapToGrid w:val="0"/>
        <w:spacing w:before="100" w:beforeAutospacing="1" w:after="100" w:afterAutospacing="1" w:line="240" w:lineRule="auto"/>
        <w:jc w:val="both"/>
        <w:rPr>
          <w:rFonts w:eastAsia="Times New Roman" w:cstheme="minorHAnsi"/>
          <w:b/>
        </w:rPr>
      </w:pPr>
    </w:p>
    <w:p w:rsidR="00841E10" w:rsidRDefault="00841E10" w:rsidP="00AB71C0">
      <w:pPr>
        <w:snapToGrid w:val="0"/>
        <w:spacing w:before="100" w:beforeAutospacing="1" w:after="100" w:afterAutospacing="1" w:line="240" w:lineRule="auto"/>
        <w:jc w:val="both"/>
        <w:rPr>
          <w:rFonts w:eastAsia="Times New Roman" w:cstheme="minorHAnsi"/>
          <w:b/>
        </w:rPr>
      </w:pPr>
      <w:r>
        <w:rPr>
          <w:rFonts w:eastAsia="Times New Roman" w:cstheme="minorHAnsi"/>
          <w:b/>
        </w:rPr>
        <w:t>TÜRKİYE’NİN TRAFO DIŞ TİCARETİ (BİN DOLAR)</w:t>
      </w:r>
    </w:p>
    <w:p w:rsidR="00841E10" w:rsidRDefault="00841E10" w:rsidP="00AB71C0">
      <w:pPr>
        <w:snapToGrid w:val="0"/>
        <w:spacing w:before="100" w:beforeAutospacing="1" w:after="100" w:afterAutospacing="1" w:line="240" w:lineRule="auto"/>
        <w:jc w:val="both"/>
        <w:rPr>
          <w:rFonts w:eastAsia="Times New Roman" w:cstheme="minorHAnsi"/>
          <w:b/>
        </w:rPr>
      </w:pPr>
      <w:r>
        <w:rPr>
          <w:rFonts w:eastAsia="Times New Roman" w:cstheme="minorHAnsi"/>
          <w:b/>
        </w:rPr>
        <w:t>TÜRKİYE İTHALATI ÜRÜN GRUPLARI</w:t>
      </w:r>
      <w:r w:rsidR="00731BB8">
        <w:rPr>
          <w:rFonts w:eastAsia="Times New Roman" w:cstheme="minorHAnsi"/>
          <w:b/>
        </w:rPr>
        <w:t xml:space="preserve"> (BİN DOLAR)</w:t>
      </w: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690"/>
        <w:gridCol w:w="4572"/>
        <w:gridCol w:w="786"/>
        <w:gridCol w:w="786"/>
        <w:gridCol w:w="786"/>
        <w:gridCol w:w="786"/>
        <w:gridCol w:w="786"/>
      </w:tblGrid>
      <w:tr w:rsidR="00841E10" w:rsidRPr="00841E10" w:rsidTr="00841E10">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41E10" w:rsidRPr="00841E10" w:rsidRDefault="00841E10" w:rsidP="00841E10">
            <w:pPr>
              <w:spacing w:after="0" w:line="240" w:lineRule="auto"/>
              <w:jc w:val="center"/>
              <w:rPr>
                <w:rFonts w:ascii="Times New Roman" w:eastAsia="Times New Roman" w:hAnsi="Times New Roman" w:cs="Times New Roman"/>
                <w:b/>
                <w:bCs/>
                <w:color w:val="FFFFFF"/>
                <w:sz w:val="19"/>
                <w:szCs w:val="19"/>
                <w:lang w:eastAsia="tr-TR"/>
              </w:rPr>
            </w:pPr>
            <w:r w:rsidRPr="00841E10">
              <w:rPr>
                <w:rFonts w:ascii="Times New Roman" w:eastAsia="Times New Roman" w:hAnsi="Times New Roman" w:cs="Times New Roman"/>
                <w:b/>
                <w:bCs/>
                <w:color w:val="FFFFFF"/>
                <w:sz w:val="19"/>
                <w:szCs w:val="19"/>
                <w:lang w:eastAsia="tr-TR"/>
              </w:rPr>
              <w:t>KOD</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41E10" w:rsidRPr="00841E10" w:rsidRDefault="00841E10" w:rsidP="00841E10">
            <w:pPr>
              <w:spacing w:after="0" w:line="240" w:lineRule="auto"/>
              <w:jc w:val="center"/>
              <w:rPr>
                <w:rFonts w:ascii="Times New Roman" w:eastAsia="Times New Roman" w:hAnsi="Times New Roman" w:cs="Times New Roman"/>
                <w:b/>
                <w:bCs/>
                <w:color w:val="FFFFFF"/>
                <w:sz w:val="19"/>
                <w:szCs w:val="19"/>
                <w:lang w:eastAsia="tr-TR"/>
              </w:rPr>
            </w:pPr>
            <w:r w:rsidRPr="00841E10">
              <w:rPr>
                <w:rFonts w:ascii="Times New Roman" w:eastAsia="Times New Roman" w:hAnsi="Times New Roman" w:cs="Times New Roman"/>
                <w:b/>
                <w:bCs/>
                <w:color w:val="FFFFFF"/>
                <w:sz w:val="19"/>
                <w:szCs w:val="19"/>
                <w:lang w:eastAsia="tr-TR"/>
              </w:rPr>
              <w:t>ÜRÜN ETİKETİ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41E10" w:rsidRPr="00841E10" w:rsidRDefault="00841E10" w:rsidP="00841E10">
            <w:pPr>
              <w:spacing w:after="0" w:line="240" w:lineRule="auto"/>
              <w:jc w:val="center"/>
              <w:rPr>
                <w:rFonts w:ascii="Times New Roman" w:eastAsia="Times New Roman" w:hAnsi="Times New Roman" w:cs="Times New Roman"/>
                <w:b/>
                <w:bCs/>
                <w:color w:val="FFFFFF"/>
                <w:sz w:val="19"/>
                <w:szCs w:val="19"/>
                <w:lang w:eastAsia="tr-TR"/>
              </w:rPr>
            </w:pPr>
            <w:r w:rsidRPr="00841E10">
              <w:rPr>
                <w:rFonts w:ascii="Times New Roman" w:eastAsia="Times New Roman" w:hAnsi="Times New Roman" w:cs="Times New Roman"/>
                <w:b/>
                <w:bCs/>
                <w:color w:val="FFFFFF"/>
                <w:sz w:val="19"/>
                <w:szCs w:val="19"/>
                <w:lang w:eastAsia="tr-TR"/>
              </w:rPr>
              <w:t>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41E10" w:rsidRPr="00841E10" w:rsidRDefault="00841E10" w:rsidP="00841E10">
            <w:pPr>
              <w:spacing w:after="0" w:line="240" w:lineRule="auto"/>
              <w:jc w:val="center"/>
              <w:rPr>
                <w:rFonts w:ascii="Times New Roman" w:eastAsia="Times New Roman" w:hAnsi="Times New Roman" w:cs="Times New Roman"/>
                <w:b/>
                <w:bCs/>
                <w:color w:val="FFFFFF"/>
                <w:sz w:val="19"/>
                <w:szCs w:val="19"/>
                <w:lang w:eastAsia="tr-TR"/>
              </w:rPr>
            </w:pPr>
            <w:r w:rsidRPr="00841E10">
              <w:rPr>
                <w:rFonts w:ascii="Times New Roman" w:eastAsia="Times New Roman" w:hAnsi="Times New Roman" w:cs="Times New Roman"/>
                <w:b/>
                <w:bCs/>
                <w:color w:val="FFFFFF"/>
                <w:sz w:val="19"/>
                <w:szCs w:val="19"/>
                <w:lang w:eastAsia="tr-TR"/>
              </w:rPr>
              <w:t>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41E10" w:rsidRPr="00841E10" w:rsidRDefault="00841E10" w:rsidP="00841E10">
            <w:pPr>
              <w:spacing w:after="0" w:line="240" w:lineRule="auto"/>
              <w:jc w:val="center"/>
              <w:rPr>
                <w:rFonts w:ascii="Times New Roman" w:eastAsia="Times New Roman" w:hAnsi="Times New Roman" w:cs="Times New Roman"/>
                <w:b/>
                <w:bCs/>
                <w:color w:val="FFFFFF"/>
                <w:sz w:val="19"/>
                <w:szCs w:val="19"/>
                <w:lang w:eastAsia="tr-TR"/>
              </w:rPr>
            </w:pPr>
            <w:r w:rsidRPr="00841E10">
              <w:rPr>
                <w:rFonts w:ascii="Times New Roman" w:eastAsia="Times New Roman" w:hAnsi="Times New Roman" w:cs="Times New Roman"/>
                <w:b/>
                <w:bCs/>
                <w:color w:val="FFFFFF"/>
                <w:sz w:val="19"/>
                <w:szCs w:val="19"/>
                <w:lang w:eastAsia="tr-TR"/>
              </w:rPr>
              <w:t>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41E10" w:rsidRPr="00841E10" w:rsidRDefault="00841E10" w:rsidP="00841E10">
            <w:pPr>
              <w:spacing w:after="0" w:line="240" w:lineRule="auto"/>
              <w:jc w:val="center"/>
              <w:rPr>
                <w:rFonts w:ascii="Times New Roman" w:eastAsia="Times New Roman" w:hAnsi="Times New Roman" w:cs="Times New Roman"/>
                <w:b/>
                <w:bCs/>
                <w:color w:val="FFFFFF"/>
                <w:sz w:val="19"/>
                <w:szCs w:val="19"/>
                <w:lang w:eastAsia="tr-TR"/>
              </w:rPr>
            </w:pPr>
            <w:r w:rsidRPr="00841E10">
              <w:rPr>
                <w:rFonts w:ascii="Times New Roman" w:eastAsia="Times New Roman" w:hAnsi="Times New Roman" w:cs="Times New Roman"/>
                <w:b/>
                <w:bCs/>
                <w:color w:val="FFFFFF"/>
                <w:sz w:val="19"/>
                <w:szCs w:val="19"/>
                <w:lang w:eastAsia="tr-TR"/>
              </w:rPr>
              <w:t>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841E10" w:rsidRPr="00841E10" w:rsidRDefault="00841E10" w:rsidP="00841E10">
            <w:pPr>
              <w:spacing w:after="0" w:line="240" w:lineRule="auto"/>
              <w:jc w:val="center"/>
              <w:rPr>
                <w:rFonts w:ascii="Times New Roman" w:eastAsia="Times New Roman" w:hAnsi="Times New Roman" w:cs="Times New Roman"/>
                <w:b/>
                <w:bCs/>
                <w:color w:val="FFFFFF"/>
                <w:sz w:val="19"/>
                <w:szCs w:val="19"/>
                <w:lang w:eastAsia="tr-TR"/>
              </w:rPr>
            </w:pPr>
            <w:r w:rsidRPr="00841E10">
              <w:rPr>
                <w:rFonts w:ascii="Times New Roman" w:eastAsia="Times New Roman" w:hAnsi="Times New Roman" w:cs="Times New Roman"/>
                <w:b/>
                <w:bCs/>
                <w:color w:val="FFFFFF"/>
                <w:sz w:val="19"/>
                <w:szCs w:val="19"/>
                <w:lang w:eastAsia="tr-TR"/>
              </w:rPr>
              <w:t>2017</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850440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Statik dönüştürücüler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439,308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501,430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525,176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582,773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843,673</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850431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Güç taşıma kapasitesi &lt;= 1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transformatörler (sıvı </w:t>
            </w:r>
            <w:proofErr w:type="spellStart"/>
            <w:r w:rsidRPr="00841E10">
              <w:rPr>
                <w:rFonts w:ascii="Times New Roman" w:eastAsiaTheme="minorEastAsia" w:hAnsi="Times New Roman" w:cs="Times New Roman"/>
                <w:sz w:val="24"/>
                <w:szCs w:val="24"/>
                <w:lang w:eastAsia="tr-TR"/>
              </w:rPr>
              <w:t>dielektrik</w:t>
            </w:r>
            <w:proofErr w:type="spellEnd"/>
            <w:r w:rsidRPr="00841E10">
              <w:rPr>
                <w:rFonts w:ascii="Times New Roman" w:eastAsiaTheme="minorEastAsia" w:hAnsi="Times New Roman" w:cs="Times New Roman"/>
                <w:sz w:val="24"/>
                <w:szCs w:val="24"/>
                <w:lang w:eastAsia="tr-TR"/>
              </w:rPr>
              <w:t xml:space="preserve"> transformatörler hariç)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44,284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43,081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43,333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45,993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46,040</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850450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proofErr w:type="spellStart"/>
            <w:r w:rsidRPr="00841E10">
              <w:rPr>
                <w:rFonts w:ascii="Times New Roman" w:eastAsiaTheme="minorEastAsia" w:hAnsi="Times New Roman" w:cs="Times New Roman"/>
                <w:sz w:val="24"/>
                <w:szCs w:val="24"/>
                <w:lang w:eastAsia="tr-TR"/>
              </w:rPr>
              <w:t>İndüktörler</w:t>
            </w:r>
            <w:proofErr w:type="spellEnd"/>
            <w:r w:rsidRPr="00841E10">
              <w:rPr>
                <w:rFonts w:ascii="Times New Roman" w:eastAsiaTheme="minorEastAsia" w:hAnsi="Times New Roman" w:cs="Times New Roman"/>
                <w:sz w:val="24"/>
                <w:szCs w:val="24"/>
                <w:lang w:eastAsia="tr-TR"/>
              </w:rPr>
              <w:t xml:space="preserve"> (deşarj lambaları veya tüpleri için </w:t>
            </w:r>
            <w:proofErr w:type="spellStart"/>
            <w:r w:rsidRPr="00841E10">
              <w:rPr>
                <w:rFonts w:ascii="Times New Roman" w:eastAsiaTheme="minorEastAsia" w:hAnsi="Times New Roman" w:cs="Times New Roman"/>
                <w:sz w:val="24"/>
                <w:szCs w:val="24"/>
                <w:lang w:eastAsia="tr-TR"/>
              </w:rPr>
              <w:t>indüktörler</w:t>
            </w:r>
            <w:proofErr w:type="spellEnd"/>
            <w:r w:rsidRPr="00841E10">
              <w:rPr>
                <w:rFonts w:ascii="Times New Roman" w:eastAsiaTheme="minorEastAsia" w:hAnsi="Times New Roman" w:cs="Times New Roman"/>
                <w:sz w:val="24"/>
                <w:szCs w:val="24"/>
                <w:lang w:eastAsia="tr-TR"/>
              </w:rPr>
              <w:t xml:space="preserve"> hariç)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42,925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42,674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40,004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41,102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43,184</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850490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Elektrik transformatörleri ve </w:t>
            </w:r>
            <w:proofErr w:type="spellStart"/>
            <w:r w:rsidRPr="00841E10">
              <w:rPr>
                <w:rFonts w:ascii="Times New Roman" w:eastAsiaTheme="minorEastAsia" w:hAnsi="Times New Roman" w:cs="Times New Roman"/>
                <w:sz w:val="24"/>
                <w:szCs w:val="24"/>
                <w:lang w:eastAsia="tr-TR"/>
              </w:rPr>
              <w:t>endüktörlerin</w:t>
            </w:r>
            <w:proofErr w:type="spellEnd"/>
            <w:r w:rsidRPr="00841E10">
              <w:rPr>
                <w:rFonts w:ascii="Times New Roman" w:eastAsiaTheme="minorEastAsia" w:hAnsi="Times New Roman" w:cs="Times New Roman"/>
                <w:sz w:val="24"/>
                <w:szCs w:val="24"/>
                <w:lang w:eastAsia="tr-TR"/>
              </w:rPr>
              <w:t xml:space="preserve"> parçaları, </w:t>
            </w:r>
            <w:proofErr w:type="spellStart"/>
            <w:r w:rsidRPr="00841E10">
              <w:rPr>
                <w:rFonts w:ascii="Times New Roman" w:eastAsiaTheme="minorEastAsia" w:hAnsi="Times New Roman" w:cs="Times New Roman"/>
                <w:sz w:val="24"/>
                <w:szCs w:val="24"/>
                <w:lang w:eastAsia="tr-TR"/>
              </w:rPr>
              <w:t>n.e.s</w:t>
            </w:r>
            <w:proofErr w:type="spellEnd"/>
            <w:r w:rsidRPr="00841E10">
              <w:rPr>
                <w:rFonts w:ascii="Times New Roman" w:eastAsiaTheme="minorEastAsia"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42,124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42,655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41,476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37,473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40,553</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lastRenderedPageBreak/>
              <w:t xml:space="preserve">850410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Deşarj lambaları veya tüpleri için balastlar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52,561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45,668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28,927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23,612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16,565</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850434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Güç taşıma kapasitesi&gt; 500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transformatörler (sıvı </w:t>
            </w:r>
            <w:proofErr w:type="spellStart"/>
            <w:r w:rsidRPr="00841E10">
              <w:rPr>
                <w:rFonts w:ascii="Times New Roman" w:eastAsiaTheme="minorEastAsia" w:hAnsi="Times New Roman" w:cs="Times New Roman"/>
                <w:sz w:val="24"/>
                <w:szCs w:val="24"/>
                <w:lang w:eastAsia="tr-TR"/>
              </w:rPr>
              <w:t>dielektrik</w:t>
            </w:r>
            <w:proofErr w:type="spellEnd"/>
            <w:r w:rsidRPr="00841E10">
              <w:rPr>
                <w:rFonts w:ascii="Times New Roman" w:eastAsiaTheme="minorEastAsia" w:hAnsi="Times New Roman" w:cs="Times New Roman"/>
                <w:sz w:val="24"/>
                <w:szCs w:val="24"/>
                <w:lang w:eastAsia="tr-TR"/>
              </w:rPr>
              <w:t xml:space="preserve"> transformatörler hariç)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28,479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12,845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12,089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20,085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13,554</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850421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Güç taşıma kapasitesi &lt;= 650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sıvı </w:t>
            </w:r>
            <w:proofErr w:type="spellStart"/>
            <w:r w:rsidRPr="00841E10">
              <w:rPr>
                <w:rFonts w:ascii="Times New Roman" w:eastAsiaTheme="minorEastAsia" w:hAnsi="Times New Roman" w:cs="Times New Roman"/>
                <w:sz w:val="24"/>
                <w:szCs w:val="24"/>
                <w:lang w:eastAsia="tr-TR"/>
              </w:rPr>
              <w:t>dielektrik</w:t>
            </w:r>
            <w:proofErr w:type="spellEnd"/>
            <w:r w:rsidRPr="00841E10">
              <w:rPr>
                <w:rFonts w:ascii="Times New Roman" w:eastAsiaTheme="minorEastAsia" w:hAnsi="Times New Roman" w:cs="Times New Roman"/>
                <w:sz w:val="24"/>
                <w:szCs w:val="24"/>
                <w:lang w:eastAsia="tr-TR"/>
              </w:rPr>
              <w:t xml:space="preserve"> transformatörler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5,594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1,256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553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601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5,621</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850423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&gt; 10.000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güç taşıma kapasitesine sahip sıvı </w:t>
            </w:r>
            <w:proofErr w:type="spellStart"/>
            <w:r w:rsidRPr="00841E10">
              <w:rPr>
                <w:rFonts w:ascii="Times New Roman" w:eastAsiaTheme="minorEastAsia" w:hAnsi="Times New Roman" w:cs="Times New Roman"/>
                <w:sz w:val="24"/>
                <w:szCs w:val="24"/>
                <w:lang w:eastAsia="tr-TR"/>
              </w:rPr>
              <w:t>dielektrik</w:t>
            </w:r>
            <w:proofErr w:type="spellEnd"/>
            <w:r w:rsidRPr="00841E10">
              <w:rPr>
                <w:rFonts w:ascii="Times New Roman" w:eastAsiaTheme="minorEastAsia" w:hAnsi="Times New Roman" w:cs="Times New Roman"/>
                <w:sz w:val="24"/>
                <w:szCs w:val="24"/>
                <w:lang w:eastAsia="tr-TR"/>
              </w:rPr>
              <w:t xml:space="preserve"> transformatörler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20,344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13,631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29,594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15,281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3,025</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850433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Güç taşıma kapasitesi&gt; 16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ancak &lt;= 500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transformatörler (sıvı </w:t>
            </w:r>
            <w:proofErr w:type="spellStart"/>
            <w:r w:rsidRPr="00841E10">
              <w:rPr>
                <w:rFonts w:ascii="Times New Roman" w:eastAsiaTheme="minorEastAsia" w:hAnsi="Times New Roman" w:cs="Times New Roman"/>
                <w:sz w:val="24"/>
                <w:szCs w:val="24"/>
                <w:lang w:eastAsia="tr-TR"/>
              </w:rPr>
              <w:t>dielektrik</w:t>
            </w:r>
            <w:proofErr w:type="spellEnd"/>
            <w:r w:rsidRPr="00841E10">
              <w:rPr>
                <w:rFonts w:ascii="Times New Roman" w:eastAsiaTheme="minorEastAsia" w:hAnsi="Times New Roman" w:cs="Times New Roman"/>
                <w:sz w:val="24"/>
                <w:szCs w:val="24"/>
                <w:lang w:eastAsia="tr-TR"/>
              </w:rPr>
              <w:t xml:space="preserve"> hariç).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9,082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11,914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5,124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2,998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2,584</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850422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Sıvı </w:t>
            </w:r>
            <w:proofErr w:type="spellStart"/>
            <w:r w:rsidRPr="00841E10">
              <w:rPr>
                <w:rFonts w:ascii="Times New Roman" w:eastAsiaTheme="minorEastAsia" w:hAnsi="Times New Roman" w:cs="Times New Roman"/>
                <w:sz w:val="24"/>
                <w:szCs w:val="24"/>
                <w:lang w:eastAsia="tr-TR"/>
              </w:rPr>
              <w:t>dielektrik</w:t>
            </w:r>
            <w:proofErr w:type="spellEnd"/>
            <w:r w:rsidRPr="00841E10">
              <w:rPr>
                <w:rFonts w:ascii="Times New Roman" w:eastAsiaTheme="minorEastAsia" w:hAnsi="Times New Roman" w:cs="Times New Roman"/>
                <w:sz w:val="24"/>
                <w:szCs w:val="24"/>
                <w:lang w:eastAsia="tr-TR"/>
              </w:rPr>
              <w:t xml:space="preserve"> transformatörleri, güç taşıma kapasitesi&gt; 650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ancak &lt;= 10.000 </w:t>
            </w:r>
            <w:proofErr w:type="spellStart"/>
            <w:r w:rsidRPr="00841E10">
              <w:rPr>
                <w:rFonts w:ascii="Times New Roman" w:eastAsiaTheme="minorEastAsia" w:hAnsi="Times New Roman" w:cs="Times New Roman"/>
                <w:sz w:val="24"/>
                <w:szCs w:val="24"/>
                <w:lang w:eastAsia="tr-TR"/>
              </w:rPr>
              <w:t>kVA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4,224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10,239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3,537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5,212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2,425</w:t>
            </w:r>
          </w:p>
        </w:tc>
      </w:tr>
      <w:tr w:rsidR="00841E10" w:rsidRPr="00841E10" w:rsidTr="00841E10">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 xml:space="preserve">850432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841E10" w:rsidRPr="00841E10" w:rsidRDefault="00841E10" w:rsidP="00841E10">
            <w:pPr>
              <w:spacing w:after="0" w:line="240" w:lineRule="auto"/>
              <w:rPr>
                <w:rFonts w:ascii="Times New Roman" w:eastAsiaTheme="minorEastAsia" w:hAnsi="Times New Roman" w:cs="Times New Roman"/>
                <w:sz w:val="24"/>
                <w:szCs w:val="24"/>
                <w:lang w:eastAsia="tr-TR"/>
              </w:rPr>
            </w:pPr>
            <w:r w:rsidRPr="00841E10">
              <w:rPr>
                <w:rFonts w:ascii="Times New Roman" w:eastAsiaTheme="minorEastAsia" w:hAnsi="Times New Roman" w:cs="Times New Roman"/>
                <w:sz w:val="24"/>
                <w:szCs w:val="24"/>
                <w:lang w:eastAsia="tr-TR"/>
              </w:rPr>
              <w:t xml:space="preserve">Güç aktarma kapasitesi&gt; 1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ancak &lt;= 16 </w:t>
            </w:r>
            <w:proofErr w:type="spellStart"/>
            <w:r w:rsidRPr="00841E10">
              <w:rPr>
                <w:rFonts w:ascii="Times New Roman" w:eastAsiaTheme="minorEastAsia" w:hAnsi="Times New Roman" w:cs="Times New Roman"/>
                <w:sz w:val="24"/>
                <w:szCs w:val="24"/>
                <w:lang w:eastAsia="tr-TR"/>
              </w:rPr>
              <w:t>kVA</w:t>
            </w:r>
            <w:proofErr w:type="spellEnd"/>
            <w:r w:rsidRPr="00841E10">
              <w:rPr>
                <w:rFonts w:ascii="Times New Roman" w:eastAsiaTheme="minorEastAsia" w:hAnsi="Times New Roman" w:cs="Times New Roman"/>
                <w:sz w:val="24"/>
                <w:szCs w:val="24"/>
                <w:lang w:eastAsia="tr-TR"/>
              </w:rPr>
              <w:t xml:space="preserve"> olan transformatörler (sıvı </w:t>
            </w:r>
            <w:proofErr w:type="spellStart"/>
            <w:r w:rsidRPr="00841E10">
              <w:rPr>
                <w:rFonts w:ascii="Times New Roman" w:eastAsiaTheme="minorEastAsia" w:hAnsi="Times New Roman" w:cs="Times New Roman"/>
                <w:sz w:val="24"/>
                <w:szCs w:val="24"/>
                <w:lang w:eastAsia="tr-TR"/>
              </w:rPr>
              <w:t>dielektrik</w:t>
            </w:r>
            <w:proofErr w:type="spellEnd"/>
            <w:r w:rsidRPr="00841E10">
              <w:rPr>
                <w:rFonts w:ascii="Times New Roman" w:eastAsiaTheme="minorEastAsia" w:hAnsi="Times New Roman" w:cs="Times New Roman"/>
                <w:sz w:val="24"/>
                <w:szCs w:val="24"/>
                <w:lang w:eastAsia="tr-TR"/>
              </w:rPr>
              <w:t xml:space="preserve"> hariç).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10,067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2,905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1,314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1,321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841E10" w:rsidRPr="00841E10" w:rsidRDefault="00841E10" w:rsidP="00841E10">
            <w:pPr>
              <w:spacing w:after="0" w:line="240" w:lineRule="auto"/>
              <w:rPr>
                <w:rFonts w:ascii="Times New Roman" w:eastAsia="Times New Roman" w:hAnsi="Times New Roman" w:cs="Times New Roman"/>
                <w:color w:val="002B54"/>
                <w:sz w:val="19"/>
                <w:szCs w:val="19"/>
                <w:lang w:eastAsia="tr-TR"/>
              </w:rPr>
            </w:pPr>
            <w:r w:rsidRPr="00841E10">
              <w:rPr>
                <w:rFonts w:ascii="Times New Roman" w:eastAsia="Times New Roman" w:hAnsi="Times New Roman" w:cs="Times New Roman"/>
                <w:color w:val="002B54"/>
                <w:sz w:val="19"/>
                <w:szCs w:val="19"/>
                <w:lang w:eastAsia="tr-TR"/>
              </w:rPr>
              <w:t>1,684</w:t>
            </w:r>
          </w:p>
        </w:tc>
      </w:tr>
    </w:tbl>
    <w:p w:rsidR="0007660B" w:rsidRDefault="0007660B" w:rsidP="00AB71C0">
      <w:pPr>
        <w:snapToGrid w:val="0"/>
        <w:spacing w:before="100" w:beforeAutospacing="1" w:after="100" w:afterAutospacing="1" w:line="240" w:lineRule="auto"/>
        <w:jc w:val="both"/>
        <w:rPr>
          <w:rFonts w:eastAsia="Times New Roman" w:cstheme="minorHAnsi"/>
          <w:b/>
        </w:rPr>
      </w:pPr>
    </w:p>
    <w:p w:rsidR="00841E10" w:rsidRDefault="00841E10" w:rsidP="008A3918">
      <w:pPr>
        <w:snapToGrid w:val="0"/>
        <w:spacing w:before="100" w:beforeAutospacing="1" w:after="100" w:afterAutospacing="1" w:line="240" w:lineRule="auto"/>
        <w:rPr>
          <w:rFonts w:eastAsia="Times New Roman" w:cstheme="minorHAnsi"/>
          <w:b/>
        </w:rPr>
      </w:pPr>
      <w:r>
        <w:rPr>
          <w:rFonts w:eastAsia="Times New Roman" w:cstheme="minorHAnsi"/>
          <w:b/>
        </w:rPr>
        <w:t>TÜRKİYE İTHALATI (BİN DOLAR)</w:t>
      </w:r>
    </w:p>
    <w:p w:rsidR="0007660B" w:rsidRPr="0007660B" w:rsidRDefault="0007660B" w:rsidP="008A3918">
      <w:pPr>
        <w:snapToGrid w:val="0"/>
        <w:spacing w:before="100" w:beforeAutospacing="1" w:after="100" w:afterAutospacing="1" w:line="240" w:lineRule="auto"/>
        <w:rPr>
          <w:rFonts w:eastAsia="Times New Roman" w:cstheme="minorHAnsi"/>
        </w:rPr>
      </w:pPr>
      <w:r>
        <w:rPr>
          <w:rFonts w:eastAsia="Times New Roman" w:cstheme="minorHAnsi"/>
        </w:rPr>
        <w:t>Türkiye</w:t>
      </w:r>
      <w:r w:rsidRPr="007A50C7">
        <w:rPr>
          <w:rFonts w:eastAsia="Times New Roman" w:cstheme="minorHAnsi"/>
        </w:rPr>
        <w:t xml:space="preserve"> trafo 2017 yılı </w:t>
      </w:r>
      <w:r>
        <w:rPr>
          <w:rFonts w:eastAsia="Times New Roman" w:cstheme="minorHAnsi"/>
        </w:rPr>
        <w:t>ithalatı, 1,01</w:t>
      </w:r>
      <w:r w:rsidRPr="007A50C7">
        <w:rPr>
          <w:rFonts w:eastAsia="Times New Roman" w:cstheme="minorHAnsi"/>
        </w:rPr>
        <w:t xml:space="preserve"> milyar ABD doları ol</w:t>
      </w:r>
      <w:r>
        <w:rPr>
          <w:rFonts w:eastAsia="Times New Roman" w:cstheme="minorHAnsi"/>
        </w:rPr>
        <w:t xml:space="preserve">up; </w:t>
      </w:r>
      <w:r w:rsidRPr="007A50C7">
        <w:rPr>
          <w:rFonts w:eastAsia="Times New Roman" w:cstheme="minorHAnsi"/>
        </w:rPr>
        <w:t>Çİ</w:t>
      </w:r>
      <w:r>
        <w:rPr>
          <w:rFonts w:eastAsia="Times New Roman" w:cstheme="minorHAnsi"/>
        </w:rPr>
        <w:t>N, ALMANYA, JAPONYA VE İTALYA trafo ithalatında</w:t>
      </w:r>
      <w:r w:rsidRPr="007A50C7">
        <w:rPr>
          <w:rFonts w:eastAsia="Times New Roman" w:cstheme="minorHAnsi"/>
        </w:rPr>
        <w:t xml:space="preserve"> önde gelen ülkelerdir.</w:t>
      </w:r>
      <w:r>
        <w:rPr>
          <w:rFonts w:eastAsia="Times New Roman" w:cstheme="minorHAnsi"/>
        </w:rPr>
        <w:t xml:space="preserve"> ÇİN, TÜRKİYE itha</w:t>
      </w:r>
      <w:r w:rsidR="00F85FB2">
        <w:rPr>
          <w:rFonts w:eastAsia="Times New Roman" w:cstheme="minorHAnsi"/>
        </w:rPr>
        <w:t>la</w:t>
      </w:r>
      <w:r>
        <w:rPr>
          <w:rFonts w:eastAsia="Times New Roman" w:cstheme="minorHAnsi"/>
        </w:rPr>
        <w:t>tının %</w:t>
      </w:r>
      <w:proofErr w:type="gramStart"/>
      <w:r>
        <w:rPr>
          <w:rFonts w:eastAsia="Times New Roman" w:cstheme="minorHAnsi"/>
        </w:rPr>
        <w:t>37.4</w:t>
      </w:r>
      <w:r w:rsidRPr="007A50C7">
        <w:rPr>
          <w:rFonts w:eastAsia="Times New Roman" w:cstheme="minorHAnsi"/>
        </w:rPr>
        <w:t>’li</w:t>
      </w:r>
      <w:r>
        <w:rPr>
          <w:rFonts w:eastAsia="Times New Roman" w:cstheme="minorHAnsi"/>
        </w:rPr>
        <w:t>k</w:t>
      </w:r>
      <w:proofErr w:type="gramEnd"/>
      <w:r>
        <w:rPr>
          <w:rFonts w:eastAsia="Times New Roman" w:cstheme="minorHAnsi"/>
        </w:rPr>
        <w:t xml:space="preserve"> kısmını karşılamaktadır. Türkiye trafo itha</w:t>
      </w:r>
      <w:r w:rsidR="00F85FB2">
        <w:rPr>
          <w:rFonts w:eastAsia="Times New Roman" w:cstheme="minorHAnsi"/>
        </w:rPr>
        <w:t>la</w:t>
      </w:r>
      <w:r>
        <w:rPr>
          <w:rFonts w:eastAsia="Times New Roman" w:cstheme="minorHAnsi"/>
        </w:rPr>
        <w:t>tının %</w:t>
      </w:r>
      <w:proofErr w:type="gramStart"/>
      <w:r>
        <w:rPr>
          <w:rFonts w:eastAsia="Times New Roman" w:cstheme="minorHAnsi"/>
        </w:rPr>
        <w:t>68.4</w:t>
      </w:r>
      <w:r w:rsidRPr="007A50C7">
        <w:rPr>
          <w:rFonts w:eastAsia="Times New Roman" w:cstheme="minorHAnsi"/>
        </w:rPr>
        <w:t>’</w:t>
      </w:r>
      <w:r>
        <w:rPr>
          <w:rFonts w:eastAsia="Times New Roman" w:cstheme="minorHAnsi"/>
        </w:rPr>
        <w:t>luk</w:t>
      </w:r>
      <w:proofErr w:type="gramEnd"/>
      <w:r>
        <w:rPr>
          <w:rFonts w:eastAsia="Times New Roman" w:cstheme="minorHAnsi"/>
        </w:rPr>
        <w:t xml:space="preserve"> kısmını ilk dört ülkeden karşılamaktadır.</w:t>
      </w: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3294"/>
        <w:gridCol w:w="1264"/>
        <w:gridCol w:w="1123"/>
        <w:gridCol w:w="1265"/>
        <w:gridCol w:w="1121"/>
        <w:gridCol w:w="1125"/>
      </w:tblGrid>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41794A" w:rsidRPr="0041794A" w:rsidRDefault="0041794A" w:rsidP="0041794A">
            <w:pPr>
              <w:spacing w:after="0" w:line="240" w:lineRule="auto"/>
              <w:jc w:val="center"/>
              <w:rPr>
                <w:rFonts w:ascii="Times New Roman" w:eastAsia="Times New Roman" w:hAnsi="Times New Roman" w:cs="Times New Roman"/>
                <w:b/>
                <w:bCs/>
                <w:color w:val="FFFFFF"/>
                <w:sz w:val="19"/>
                <w:szCs w:val="19"/>
                <w:lang w:eastAsia="tr-TR"/>
              </w:rPr>
            </w:pPr>
            <w:r>
              <w:rPr>
                <w:rFonts w:ascii="Times New Roman" w:eastAsia="Times New Roman" w:hAnsi="Times New Roman" w:cs="Times New Roman"/>
                <w:b/>
                <w:bCs/>
                <w:color w:val="FFFFFF"/>
                <w:sz w:val="19"/>
                <w:szCs w:val="19"/>
                <w:lang w:eastAsia="tr-TR"/>
              </w:rPr>
              <w:t>İHRACATÇI</w:t>
            </w:r>
          </w:p>
        </w:tc>
        <w:tc>
          <w:tcPr>
            <w:tcW w:w="687"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41794A" w:rsidRPr="0041794A" w:rsidRDefault="0041794A" w:rsidP="0041794A">
            <w:pPr>
              <w:spacing w:after="0" w:line="240" w:lineRule="auto"/>
              <w:jc w:val="center"/>
              <w:rPr>
                <w:rFonts w:ascii="Times New Roman" w:eastAsia="Times New Roman" w:hAnsi="Times New Roman" w:cs="Times New Roman"/>
                <w:b/>
                <w:bCs/>
                <w:color w:val="FFFFFF"/>
                <w:sz w:val="19"/>
                <w:szCs w:val="19"/>
                <w:lang w:eastAsia="tr-TR"/>
              </w:rPr>
            </w:pPr>
            <w:r w:rsidRPr="0041794A">
              <w:rPr>
                <w:rFonts w:ascii="Times New Roman" w:eastAsia="Times New Roman" w:hAnsi="Times New Roman" w:cs="Times New Roman"/>
                <w:b/>
                <w:bCs/>
                <w:color w:val="FFFFFF"/>
                <w:sz w:val="19"/>
                <w:szCs w:val="19"/>
                <w:lang w:eastAsia="tr-TR"/>
              </w:rPr>
              <w:t>2013</w:t>
            </w:r>
          </w:p>
        </w:tc>
        <w:tc>
          <w:tcPr>
            <w:tcW w:w="611"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41794A" w:rsidRPr="0041794A" w:rsidRDefault="0041794A" w:rsidP="0041794A">
            <w:pPr>
              <w:spacing w:after="0" w:line="240" w:lineRule="auto"/>
              <w:jc w:val="center"/>
              <w:rPr>
                <w:rFonts w:ascii="Times New Roman" w:eastAsia="Times New Roman" w:hAnsi="Times New Roman" w:cs="Times New Roman"/>
                <w:b/>
                <w:bCs/>
                <w:color w:val="FFFFFF"/>
                <w:sz w:val="19"/>
                <w:szCs w:val="19"/>
                <w:lang w:eastAsia="tr-TR"/>
              </w:rPr>
            </w:pPr>
            <w:r w:rsidRPr="0041794A">
              <w:rPr>
                <w:rFonts w:ascii="Times New Roman" w:eastAsia="Times New Roman" w:hAnsi="Times New Roman" w:cs="Times New Roman"/>
                <w:b/>
                <w:bCs/>
                <w:color w:val="FFFFFF"/>
                <w:sz w:val="19"/>
                <w:szCs w:val="19"/>
                <w:lang w:eastAsia="tr-TR"/>
              </w:rPr>
              <w:t>2014</w:t>
            </w:r>
          </w:p>
        </w:tc>
        <w:tc>
          <w:tcPr>
            <w:tcW w:w="688"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41794A" w:rsidRPr="0041794A" w:rsidRDefault="0041794A" w:rsidP="0041794A">
            <w:pPr>
              <w:spacing w:after="0" w:line="240" w:lineRule="auto"/>
              <w:jc w:val="center"/>
              <w:rPr>
                <w:rFonts w:ascii="Times New Roman" w:eastAsia="Times New Roman" w:hAnsi="Times New Roman" w:cs="Times New Roman"/>
                <w:b/>
                <w:bCs/>
                <w:color w:val="FFFFFF"/>
                <w:sz w:val="19"/>
                <w:szCs w:val="19"/>
                <w:lang w:eastAsia="tr-TR"/>
              </w:rPr>
            </w:pPr>
            <w:r w:rsidRPr="0041794A">
              <w:rPr>
                <w:rFonts w:ascii="Times New Roman" w:eastAsia="Times New Roman" w:hAnsi="Times New Roman" w:cs="Times New Roman"/>
                <w:b/>
                <w:bCs/>
                <w:color w:val="FFFFFF"/>
                <w:sz w:val="19"/>
                <w:szCs w:val="19"/>
                <w:lang w:eastAsia="tr-TR"/>
              </w:rPr>
              <w:t>2015</w:t>
            </w:r>
          </w:p>
        </w:tc>
        <w:tc>
          <w:tcPr>
            <w:tcW w:w="610"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41794A" w:rsidRPr="0041794A" w:rsidRDefault="0041794A" w:rsidP="0041794A">
            <w:pPr>
              <w:spacing w:after="0" w:line="240" w:lineRule="auto"/>
              <w:jc w:val="center"/>
              <w:rPr>
                <w:rFonts w:ascii="Times New Roman" w:eastAsia="Times New Roman" w:hAnsi="Times New Roman" w:cs="Times New Roman"/>
                <w:b/>
                <w:bCs/>
                <w:color w:val="FFFFFF"/>
                <w:sz w:val="19"/>
                <w:szCs w:val="19"/>
                <w:lang w:eastAsia="tr-TR"/>
              </w:rPr>
            </w:pPr>
            <w:r w:rsidRPr="0041794A">
              <w:rPr>
                <w:rFonts w:ascii="Times New Roman" w:eastAsia="Times New Roman" w:hAnsi="Times New Roman" w:cs="Times New Roman"/>
                <w:b/>
                <w:bCs/>
                <w:color w:val="FFFFFF"/>
                <w:sz w:val="19"/>
                <w:szCs w:val="19"/>
                <w:lang w:eastAsia="tr-TR"/>
              </w:rPr>
              <w:t>2016</w:t>
            </w:r>
          </w:p>
        </w:tc>
        <w:tc>
          <w:tcPr>
            <w:tcW w:w="612"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41794A" w:rsidRPr="0041794A" w:rsidRDefault="0041794A" w:rsidP="0041794A">
            <w:pPr>
              <w:spacing w:after="0" w:line="240" w:lineRule="auto"/>
              <w:jc w:val="center"/>
              <w:rPr>
                <w:rFonts w:ascii="Times New Roman" w:eastAsia="Times New Roman" w:hAnsi="Times New Roman" w:cs="Times New Roman"/>
                <w:b/>
                <w:bCs/>
                <w:color w:val="FFFFFF"/>
                <w:sz w:val="19"/>
                <w:szCs w:val="19"/>
                <w:lang w:eastAsia="tr-TR"/>
              </w:rPr>
            </w:pPr>
            <w:r w:rsidRPr="0041794A">
              <w:rPr>
                <w:rFonts w:ascii="Times New Roman" w:eastAsia="Times New Roman" w:hAnsi="Times New Roman" w:cs="Times New Roman"/>
                <w:b/>
                <w:bCs/>
                <w:color w:val="FFFFFF"/>
                <w:sz w:val="19"/>
                <w:szCs w:val="19"/>
                <w:lang w:eastAsia="tr-TR"/>
              </w:rPr>
              <w:t>2017</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Dünya</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698,991</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728,300</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731,128</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776,451</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proofErr w:type="gramStart"/>
            <w:r w:rsidRPr="0041794A">
              <w:rPr>
                <w:rFonts w:ascii="Times New Roman" w:eastAsia="Times New Roman" w:hAnsi="Times New Roman" w:cs="Times New Roman"/>
                <w:color w:val="002B54"/>
                <w:sz w:val="19"/>
                <w:szCs w:val="19"/>
                <w:lang w:eastAsia="tr-TR"/>
              </w:rPr>
              <w:t>1,018,910</w:t>
            </w:r>
            <w:proofErr w:type="gramEnd"/>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Çin</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287,103</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318,061</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309,974</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281,276</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381,417</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Almanya</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83,624</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89,341</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87,772</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91,579</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148,365</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Japonya</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9,539</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11,000</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11,628</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44,579</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109,293</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İtalya</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34,044</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34,628</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47,691</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54,305</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57,659</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Estonya</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2,215</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2,645</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8,136</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13,971</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35,491</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Amerika Birleşik Devletleri</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26,330</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25,383</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32,263</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29,760</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30,771</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Danimarka</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5,272</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5,733</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7,711</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20,201</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30,504</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Finlandiya</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34,417</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34,741</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26,724</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22,225</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25,341</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Kore Cumhuriyeti</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37,065</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26,957</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21,526</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13,930</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19,947</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07660B" w:rsidP="0041794A">
            <w:pPr>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İSPANYA</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10,728</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13,128</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13,421</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18,631</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19,610</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Birleşik Krallık</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15,294</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16,310</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14,779</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14,726</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14,925</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Avusturya</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29,166</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24,282</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12,502</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23,031</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14,249</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lastRenderedPageBreak/>
              <w:t>Endonezya</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13,060</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13,169</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14,261</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12,079</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12,383</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Hindistan</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6,088</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9,190</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9,711</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10,373</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12,081</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FFFFF"/>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proofErr w:type="spellStart"/>
            <w:r w:rsidRPr="0041794A">
              <w:rPr>
                <w:rFonts w:ascii="Times New Roman" w:eastAsiaTheme="minorEastAsia" w:hAnsi="Times New Roman" w:cs="Times New Roman"/>
                <w:sz w:val="24"/>
                <w:szCs w:val="24"/>
                <w:lang w:eastAsia="tr-TR"/>
              </w:rPr>
              <w:t>Taipei</w:t>
            </w:r>
            <w:proofErr w:type="spellEnd"/>
            <w:r w:rsidRPr="0041794A">
              <w:rPr>
                <w:rFonts w:ascii="Times New Roman" w:eastAsiaTheme="minorEastAsia" w:hAnsi="Times New Roman" w:cs="Times New Roman"/>
                <w:sz w:val="24"/>
                <w:szCs w:val="24"/>
                <w:lang w:eastAsia="tr-TR"/>
              </w:rPr>
              <w:t>, Çin</w:t>
            </w:r>
          </w:p>
        </w:tc>
        <w:tc>
          <w:tcPr>
            <w:tcW w:w="6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12,631</w:t>
            </w:r>
          </w:p>
        </w:tc>
        <w:tc>
          <w:tcPr>
            <w:tcW w:w="6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14,173</w:t>
            </w:r>
          </w:p>
        </w:tc>
        <w:tc>
          <w:tcPr>
            <w:tcW w:w="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11,894</w:t>
            </w:r>
          </w:p>
        </w:tc>
        <w:tc>
          <w:tcPr>
            <w:tcW w:w="6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10,439</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11,721</w:t>
            </w:r>
          </w:p>
        </w:tc>
      </w:tr>
      <w:tr w:rsidR="0041794A" w:rsidRPr="0041794A" w:rsidTr="0041794A">
        <w:tc>
          <w:tcPr>
            <w:tcW w:w="1790" w:type="pct"/>
            <w:tcBorders>
              <w:top w:val="outset" w:sz="6" w:space="0" w:color="auto"/>
              <w:left w:val="outset" w:sz="6" w:space="0" w:color="auto"/>
              <w:bottom w:val="outset" w:sz="6" w:space="0" w:color="auto"/>
              <w:right w:val="outset" w:sz="6" w:space="0" w:color="auto"/>
            </w:tcBorders>
            <w:shd w:val="clear" w:color="auto" w:fill="F7F6F3"/>
            <w:hideMark/>
          </w:tcPr>
          <w:p w:rsidR="0041794A" w:rsidRPr="0041794A" w:rsidRDefault="0041794A" w:rsidP="0041794A">
            <w:pPr>
              <w:spacing w:after="0" w:line="240" w:lineRule="auto"/>
              <w:rPr>
                <w:rFonts w:ascii="Times New Roman" w:eastAsiaTheme="minorEastAsia" w:hAnsi="Times New Roman" w:cs="Times New Roman"/>
                <w:sz w:val="24"/>
                <w:szCs w:val="24"/>
                <w:lang w:eastAsia="tr-TR"/>
              </w:rPr>
            </w:pPr>
            <w:r w:rsidRPr="0041794A">
              <w:rPr>
                <w:rFonts w:ascii="Times New Roman" w:eastAsiaTheme="minorEastAsia" w:hAnsi="Times New Roman" w:cs="Times New Roman"/>
                <w:sz w:val="24"/>
                <w:szCs w:val="24"/>
                <w:lang w:eastAsia="tr-TR"/>
              </w:rPr>
              <w:t>Polonya</w:t>
            </w:r>
          </w:p>
        </w:tc>
        <w:tc>
          <w:tcPr>
            <w:tcW w:w="68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13,374</w:t>
            </w:r>
          </w:p>
        </w:tc>
        <w:tc>
          <w:tcPr>
            <w:tcW w:w="61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11,787</w:t>
            </w:r>
          </w:p>
        </w:tc>
        <w:tc>
          <w:tcPr>
            <w:tcW w:w="688"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12,006</w:t>
            </w:r>
          </w:p>
        </w:tc>
        <w:tc>
          <w:tcPr>
            <w:tcW w:w="61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18,799</w:t>
            </w:r>
          </w:p>
        </w:tc>
        <w:tc>
          <w:tcPr>
            <w:tcW w:w="612"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41794A" w:rsidRPr="0041794A" w:rsidRDefault="0041794A" w:rsidP="0041794A">
            <w:pPr>
              <w:spacing w:after="0" w:line="240" w:lineRule="auto"/>
              <w:rPr>
                <w:rFonts w:ascii="Times New Roman" w:eastAsia="Times New Roman" w:hAnsi="Times New Roman" w:cs="Times New Roman"/>
                <w:color w:val="002B54"/>
                <w:sz w:val="19"/>
                <w:szCs w:val="19"/>
                <w:lang w:eastAsia="tr-TR"/>
              </w:rPr>
            </w:pPr>
            <w:r w:rsidRPr="0041794A">
              <w:rPr>
                <w:rFonts w:ascii="Times New Roman" w:eastAsia="Times New Roman" w:hAnsi="Times New Roman" w:cs="Times New Roman"/>
                <w:color w:val="002B54"/>
                <w:sz w:val="19"/>
                <w:szCs w:val="19"/>
                <w:lang w:eastAsia="tr-TR"/>
              </w:rPr>
              <w:t>10,489</w:t>
            </w:r>
          </w:p>
        </w:tc>
      </w:tr>
    </w:tbl>
    <w:p w:rsidR="0041794A" w:rsidRDefault="0041794A" w:rsidP="00AB71C0">
      <w:pPr>
        <w:snapToGrid w:val="0"/>
        <w:spacing w:before="100" w:beforeAutospacing="1" w:after="100" w:afterAutospacing="1" w:line="240" w:lineRule="auto"/>
        <w:jc w:val="both"/>
        <w:rPr>
          <w:rFonts w:eastAsia="Times New Roman" w:cstheme="minorHAnsi"/>
          <w:b/>
        </w:rPr>
      </w:pPr>
    </w:p>
    <w:p w:rsidR="00F85FB2" w:rsidRDefault="00F85FB2" w:rsidP="00AB71C0">
      <w:pPr>
        <w:snapToGrid w:val="0"/>
        <w:spacing w:before="100" w:beforeAutospacing="1" w:after="100" w:afterAutospacing="1" w:line="240" w:lineRule="auto"/>
        <w:jc w:val="both"/>
        <w:rPr>
          <w:rFonts w:eastAsia="Times New Roman" w:cstheme="minorHAnsi"/>
          <w:b/>
        </w:rPr>
      </w:pPr>
      <w:r>
        <w:rPr>
          <w:rFonts w:eastAsia="Times New Roman" w:cstheme="minorHAnsi"/>
          <w:b/>
        </w:rPr>
        <w:t>TÜRKİYE İHRACATI ÜRÜN GRUPLARI</w:t>
      </w:r>
      <w:r w:rsidR="00731BB8">
        <w:rPr>
          <w:rFonts w:eastAsia="Times New Roman" w:cstheme="minorHAnsi"/>
          <w:b/>
        </w:rPr>
        <w:t xml:space="preserve"> (BİN DOLAR)</w:t>
      </w: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690"/>
        <w:gridCol w:w="4572"/>
        <w:gridCol w:w="786"/>
        <w:gridCol w:w="786"/>
        <w:gridCol w:w="786"/>
        <w:gridCol w:w="786"/>
        <w:gridCol w:w="786"/>
      </w:tblGrid>
      <w:tr w:rsidR="00F85FB2" w:rsidRPr="00F85FB2" w:rsidTr="008A3918">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F85FB2" w:rsidRPr="00F85FB2" w:rsidRDefault="00F85FB2" w:rsidP="00F85FB2">
            <w:pPr>
              <w:spacing w:after="0" w:line="240" w:lineRule="auto"/>
              <w:jc w:val="center"/>
              <w:rPr>
                <w:rFonts w:ascii="Times New Roman" w:eastAsia="Times New Roman" w:hAnsi="Times New Roman" w:cs="Times New Roman"/>
                <w:b/>
                <w:bCs/>
                <w:color w:val="FFFFFF"/>
                <w:sz w:val="19"/>
                <w:szCs w:val="19"/>
                <w:lang w:eastAsia="tr-TR"/>
              </w:rPr>
            </w:pPr>
            <w:r w:rsidRPr="00F85FB2">
              <w:rPr>
                <w:rFonts w:ascii="Times New Roman" w:eastAsia="Times New Roman" w:hAnsi="Times New Roman" w:cs="Times New Roman"/>
                <w:b/>
                <w:bCs/>
                <w:color w:val="FFFFFF"/>
                <w:sz w:val="19"/>
                <w:szCs w:val="19"/>
                <w:lang w:eastAsia="tr-TR"/>
              </w:rPr>
              <w:t>KOD</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F85FB2" w:rsidRPr="00F85FB2" w:rsidRDefault="00F85FB2" w:rsidP="00F85FB2">
            <w:pPr>
              <w:spacing w:after="0" w:line="240" w:lineRule="auto"/>
              <w:jc w:val="center"/>
              <w:rPr>
                <w:rFonts w:ascii="Times New Roman" w:eastAsia="Times New Roman" w:hAnsi="Times New Roman" w:cs="Times New Roman"/>
                <w:b/>
                <w:bCs/>
                <w:color w:val="FFFFFF"/>
                <w:sz w:val="19"/>
                <w:szCs w:val="19"/>
                <w:lang w:eastAsia="tr-TR"/>
              </w:rPr>
            </w:pPr>
            <w:r w:rsidRPr="00F85FB2">
              <w:rPr>
                <w:rFonts w:ascii="Times New Roman" w:eastAsia="Times New Roman" w:hAnsi="Times New Roman" w:cs="Times New Roman"/>
                <w:b/>
                <w:bCs/>
                <w:color w:val="FFFFFF"/>
                <w:sz w:val="19"/>
                <w:szCs w:val="19"/>
                <w:lang w:eastAsia="tr-TR"/>
              </w:rPr>
              <w:t>ÜRÜN ETİKETİ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F85FB2" w:rsidRPr="00F85FB2" w:rsidRDefault="00F85FB2" w:rsidP="00F85FB2">
            <w:pPr>
              <w:spacing w:after="0" w:line="240" w:lineRule="auto"/>
              <w:jc w:val="center"/>
              <w:rPr>
                <w:rFonts w:ascii="Times New Roman" w:eastAsia="Times New Roman" w:hAnsi="Times New Roman" w:cs="Times New Roman"/>
                <w:b/>
                <w:bCs/>
                <w:color w:val="FFFFFF"/>
                <w:sz w:val="19"/>
                <w:szCs w:val="19"/>
                <w:lang w:eastAsia="tr-TR"/>
              </w:rPr>
            </w:pPr>
            <w:r w:rsidRPr="00F85FB2">
              <w:rPr>
                <w:rFonts w:ascii="Times New Roman" w:eastAsia="Times New Roman" w:hAnsi="Times New Roman" w:cs="Times New Roman"/>
                <w:b/>
                <w:bCs/>
                <w:color w:val="FFFFFF"/>
                <w:sz w:val="19"/>
                <w:szCs w:val="19"/>
                <w:lang w:eastAsia="tr-TR"/>
              </w:rPr>
              <w:t>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F85FB2" w:rsidRPr="00F85FB2" w:rsidRDefault="00F85FB2" w:rsidP="00F85FB2">
            <w:pPr>
              <w:spacing w:after="0" w:line="240" w:lineRule="auto"/>
              <w:jc w:val="center"/>
              <w:rPr>
                <w:rFonts w:ascii="Times New Roman" w:eastAsia="Times New Roman" w:hAnsi="Times New Roman" w:cs="Times New Roman"/>
                <w:b/>
                <w:bCs/>
                <w:color w:val="FFFFFF"/>
                <w:sz w:val="19"/>
                <w:szCs w:val="19"/>
                <w:lang w:eastAsia="tr-TR"/>
              </w:rPr>
            </w:pPr>
            <w:r w:rsidRPr="00F85FB2">
              <w:rPr>
                <w:rFonts w:ascii="Times New Roman" w:eastAsia="Times New Roman" w:hAnsi="Times New Roman" w:cs="Times New Roman"/>
                <w:b/>
                <w:bCs/>
                <w:color w:val="FFFFFF"/>
                <w:sz w:val="19"/>
                <w:szCs w:val="19"/>
                <w:lang w:eastAsia="tr-TR"/>
              </w:rPr>
              <w:t>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F85FB2" w:rsidRPr="00F85FB2" w:rsidRDefault="00F85FB2" w:rsidP="00F85FB2">
            <w:pPr>
              <w:spacing w:after="0" w:line="240" w:lineRule="auto"/>
              <w:jc w:val="center"/>
              <w:rPr>
                <w:rFonts w:ascii="Times New Roman" w:eastAsia="Times New Roman" w:hAnsi="Times New Roman" w:cs="Times New Roman"/>
                <w:b/>
                <w:bCs/>
                <w:color w:val="FFFFFF"/>
                <w:sz w:val="19"/>
                <w:szCs w:val="19"/>
                <w:lang w:eastAsia="tr-TR"/>
              </w:rPr>
            </w:pPr>
            <w:r w:rsidRPr="00F85FB2">
              <w:rPr>
                <w:rFonts w:ascii="Times New Roman" w:eastAsia="Times New Roman" w:hAnsi="Times New Roman" w:cs="Times New Roman"/>
                <w:b/>
                <w:bCs/>
                <w:color w:val="FFFFFF"/>
                <w:sz w:val="19"/>
                <w:szCs w:val="19"/>
                <w:lang w:eastAsia="tr-TR"/>
              </w:rPr>
              <w:t>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F85FB2" w:rsidRPr="00F85FB2" w:rsidRDefault="00F85FB2" w:rsidP="00F85FB2">
            <w:pPr>
              <w:spacing w:after="0" w:line="240" w:lineRule="auto"/>
              <w:jc w:val="center"/>
              <w:rPr>
                <w:rFonts w:ascii="Times New Roman" w:eastAsia="Times New Roman" w:hAnsi="Times New Roman" w:cs="Times New Roman"/>
                <w:b/>
                <w:bCs/>
                <w:color w:val="FFFFFF"/>
                <w:sz w:val="19"/>
                <w:szCs w:val="19"/>
                <w:lang w:eastAsia="tr-TR"/>
              </w:rPr>
            </w:pPr>
            <w:r w:rsidRPr="00F85FB2">
              <w:rPr>
                <w:rFonts w:ascii="Times New Roman" w:eastAsia="Times New Roman" w:hAnsi="Times New Roman" w:cs="Times New Roman"/>
                <w:b/>
                <w:bCs/>
                <w:color w:val="FFFFFF"/>
                <w:sz w:val="19"/>
                <w:szCs w:val="19"/>
                <w:lang w:eastAsia="tr-TR"/>
              </w:rPr>
              <w:t>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F85FB2" w:rsidRPr="00F85FB2" w:rsidRDefault="00F85FB2" w:rsidP="00F85FB2">
            <w:pPr>
              <w:spacing w:after="0" w:line="240" w:lineRule="auto"/>
              <w:jc w:val="center"/>
              <w:rPr>
                <w:rFonts w:ascii="Times New Roman" w:eastAsia="Times New Roman" w:hAnsi="Times New Roman" w:cs="Times New Roman"/>
                <w:b/>
                <w:bCs/>
                <w:color w:val="FFFFFF"/>
                <w:sz w:val="19"/>
                <w:szCs w:val="19"/>
                <w:lang w:eastAsia="tr-TR"/>
              </w:rPr>
            </w:pPr>
            <w:r w:rsidRPr="00F85FB2">
              <w:rPr>
                <w:rFonts w:ascii="Times New Roman" w:eastAsia="Times New Roman" w:hAnsi="Times New Roman" w:cs="Times New Roman"/>
                <w:b/>
                <w:bCs/>
                <w:color w:val="FFFFFF"/>
                <w:sz w:val="19"/>
                <w:szCs w:val="19"/>
                <w:lang w:eastAsia="tr-TR"/>
              </w:rPr>
              <w:t>2017</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850423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&gt; 10.000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güç taşıma kapasitesine sahip sıvı </w:t>
            </w:r>
            <w:proofErr w:type="spellStart"/>
            <w:r w:rsidRPr="00F85FB2">
              <w:rPr>
                <w:rFonts w:ascii="Times New Roman" w:eastAsiaTheme="minorEastAsia" w:hAnsi="Times New Roman" w:cs="Times New Roman"/>
                <w:sz w:val="24"/>
                <w:szCs w:val="24"/>
                <w:lang w:eastAsia="tr-TR"/>
              </w:rPr>
              <w:t>dielektrik</w:t>
            </w:r>
            <w:proofErr w:type="spellEnd"/>
            <w:r w:rsidRPr="00F85FB2">
              <w:rPr>
                <w:rFonts w:ascii="Times New Roman" w:eastAsiaTheme="minorEastAsia" w:hAnsi="Times New Roman" w:cs="Times New Roman"/>
                <w:sz w:val="24"/>
                <w:szCs w:val="24"/>
                <w:lang w:eastAsia="tr-TR"/>
              </w:rPr>
              <w:t xml:space="preserve"> transformatörler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400,388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308,365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434,531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430,882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304,409</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850422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Sıvı </w:t>
            </w:r>
            <w:proofErr w:type="spellStart"/>
            <w:r w:rsidRPr="00F85FB2">
              <w:rPr>
                <w:rFonts w:ascii="Times New Roman" w:eastAsiaTheme="minorEastAsia" w:hAnsi="Times New Roman" w:cs="Times New Roman"/>
                <w:sz w:val="24"/>
                <w:szCs w:val="24"/>
                <w:lang w:eastAsia="tr-TR"/>
              </w:rPr>
              <w:t>dielektrik</w:t>
            </w:r>
            <w:proofErr w:type="spellEnd"/>
            <w:r w:rsidRPr="00F85FB2">
              <w:rPr>
                <w:rFonts w:ascii="Times New Roman" w:eastAsiaTheme="minorEastAsia" w:hAnsi="Times New Roman" w:cs="Times New Roman"/>
                <w:sz w:val="24"/>
                <w:szCs w:val="24"/>
                <w:lang w:eastAsia="tr-TR"/>
              </w:rPr>
              <w:t xml:space="preserve"> transformatörleri, güç taşıma kapasitesi&gt; 650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ancak &lt;= 10.000 </w:t>
            </w:r>
            <w:proofErr w:type="spellStart"/>
            <w:r w:rsidRPr="00F85FB2">
              <w:rPr>
                <w:rFonts w:ascii="Times New Roman" w:eastAsiaTheme="minorEastAsia" w:hAnsi="Times New Roman" w:cs="Times New Roman"/>
                <w:sz w:val="24"/>
                <w:szCs w:val="24"/>
                <w:lang w:eastAsia="tr-TR"/>
              </w:rPr>
              <w:t>kVA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131,263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90,457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80,418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100,180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92,688</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850490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Elektrik transformatörleri ve </w:t>
            </w:r>
            <w:proofErr w:type="spellStart"/>
            <w:r w:rsidRPr="00F85FB2">
              <w:rPr>
                <w:rFonts w:ascii="Times New Roman" w:eastAsiaTheme="minorEastAsia" w:hAnsi="Times New Roman" w:cs="Times New Roman"/>
                <w:sz w:val="24"/>
                <w:szCs w:val="24"/>
                <w:lang w:eastAsia="tr-TR"/>
              </w:rPr>
              <w:t>endüktörlerin</w:t>
            </w:r>
            <w:proofErr w:type="spellEnd"/>
            <w:r w:rsidRPr="00F85FB2">
              <w:rPr>
                <w:rFonts w:ascii="Times New Roman" w:eastAsiaTheme="minorEastAsia" w:hAnsi="Times New Roman" w:cs="Times New Roman"/>
                <w:sz w:val="24"/>
                <w:szCs w:val="24"/>
                <w:lang w:eastAsia="tr-TR"/>
              </w:rPr>
              <w:t xml:space="preserve"> parçaları, </w:t>
            </w:r>
            <w:proofErr w:type="spellStart"/>
            <w:r w:rsidRPr="00F85FB2">
              <w:rPr>
                <w:rFonts w:ascii="Times New Roman" w:eastAsiaTheme="minorEastAsia" w:hAnsi="Times New Roman" w:cs="Times New Roman"/>
                <w:sz w:val="24"/>
                <w:szCs w:val="24"/>
                <w:lang w:eastAsia="tr-TR"/>
              </w:rPr>
              <w:t>n.e.s</w:t>
            </w:r>
            <w:proofErr w:type="spellEnd"/>
            <w:r w:rsidRPr="00F85FB2">
              <w:rPr>
                <w:rFonts w:ascii="Times New Roman" w:eastAsiaTheme="minorEastAsia"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45,662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62,264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78,092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75,047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86,273</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850440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Statik dönüştürücüler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86,620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89,355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88,366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78,840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83,083</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850421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Güç taşıma kapasitesi &lt;= 650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sıvı </w:t>
            </w:r>
            <w:proofErr w:type="spellStart"/>
            <w:r w:rsidRPr="00F85FB2">
              <w:rPr>
                <w:rFonts w:ascii="Times New Roman" w:eastAsiaTheme="minorEastAsia" w:hAnsi="Times New Roman" w:cs="Times New Roman"/>
                <w:sz w:val="24"/>
                <w:szCs w:val="24"/>
                <w:lang w:eastAsia="tr-TR"/>
              </w:rPr>
              <w:t>dielektrik</w:t>
            </w:r>
            <w:proofErr w:type="spellEnd"/>
            <w:r w:rsidRPr="00F85FB2">
              <w:rPr>
                <w:rFonts w:ascii="Times New Roman" w:eastAsiaTheme="minorEastAsia" w:hAnsi="Times New Roman" w:cs="Times New Roman"/>
                <w:sz w:val="24"/>
                <w:szCs w:val="24"/>
                <w:lang w:eastAsia="tr-TR"/>
              </w:rPr>
              <w:t xml:space="preserve"> transformatörler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117,652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104,663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55,598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64,367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64,851</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850431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Güç taşıma kapasitesi &lt;= 1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transformatörler (sıvı </w:t>
            </w:r>
            <w:proofErr w:type="spellStart"/>
            <w:r w:rsidRPr="00F85FB2">
              <w:rPr>
                <w:rFonts w:ascii="Times New Roman" w:eastAsiaTheme="minorEastAsia" w:hAnsi="Times New Roman" w:cs="Times New Roman"/>
                <w:sz w:val="24"/>
                <w:szCs w:val="24"/>
                <w:lang w:eastAsia="tr-TR"/>
              </w:rPr>
              <w:t>dielektrik</w:t>
            </w:r>
            <w:proofErr w:type="spellEnd"/>
            <w:r w:rsidRPr="00F85FB2">
              <w:rPr>
                <w:rFonts w:ascii="Times New Roman" w:eastAsiaTheme="minorEastAsia" w:hAnsi="Times New Roman" w:cs="Times New Roman"/>
                <w:sz w:val="24"/>
                <w:szCs w:val="24"/>
                <w:lang w:eastAsia="tr-TR"/>
              </w:rPr>
              <w:t xml:space="preserve"> transformatörler hariç)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51,229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42,503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39,663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52,049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43,218</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850434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Güç taşıma kapasitesi&gt; 500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transformatörler (sıvı </w:t>
            </w:r>
            <w:proofErr w:type="spellStart"/>
            <w:r w:rsidRPr="00F85FB2">
              <w:rPr>
                <w:rFonts w:ascii="Times New Roman" w:eastAsiaTheme="minorEastAsia" w:hAnsi="Times New Roman" w:cs="Times New Roman"/>
                <w:sz w:val="24"/>
                <w:szCs w:val="24"/>
                <w:lang w:eastAsia="tr-TR"/>
              </w:rPr>
              <w:t>dielektrik</w:t>
            </w:r>
            <w:proofErr w:type="spellEnd"/>
            <w:r w:rsidRPr="00F85FB2">
              <w:rPr>
                <w:rFonts w:ascii="Times New Roman" w:eastAsiaTheme="minorEastAsia" w:hAnsi="Times New Roman" w:cs="Times New Roman"/>
                <w:sz w:val="24"/>
                <w:szCs w:val="24"/>
                <w:lang w:eastAsia="tr-TR"/>
              </w:rPr>
              <w:t xml:space="preserve"> transformatörler hariç)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42,172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39,742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27,684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34,912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25,501</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850433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Güç taşıma kapasitesi&gt; 16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ancak &lt;= 500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transformatörler (sıvı </w:t>
            </w:r>
            <w:proofErr w:type="spellStart"/>
            <w:r w:rsidRPr="00F85FB2">
              <w:rPr>
                <w:rFonts w:ascii="Times New Roman" w:eastAsiaTheme="minorEastAsia" w:hAnsi="Times New Roman" w:cs="Times New Roman"/>
                <w:sz w:val="24"/>
                <w:szCs w:val="24"/>
                <w:lang w:eastAsia="tr-TR"/>
              </w:rPr>
              <w:t>dielektrik</w:t>
            </w:r>
            <w:proofErr w:type="spellEnd"/>
            <w:r w:rsidRPr="00F85FB2">
              <w:rPr>
                <w:rFonts w:ascii="Times New Roman" w:eastAsiaTheme="minorEastAsia" w:hAnsi="Times New Roman" w:cs="Times New Roman"/>
                <w:sz w:val="24"/>
                <w:szCs w:val="24"/>
                <w:lang w:eastAsia="tr-TR"/>
              </w:rPr>
              <w:t xml:space="preserve"> hariç).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16,212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19,084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19,285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13,513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13,822</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850432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 xml:space="preserve">Güç aktarma kapasitesi&gt; 1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ancak &lt;= 16 </w:t>
            </w:r>
            <w:proofErr w:type="spellStart"/>
            <w:r w:rsidRPr="00F85FB2">
              <w:rPr>
                <w:rFonts w:ascii="Times New Roman" w:eastAsiaTheme="minorEastAsia" w:hAnsi="Times New Roman" w:cs="Times New Roman"/>
                <w:sz w:val="24"/>
                <w:szCs w:val="24"/>
                <w:lang w:eastAsia="tr-TR"/>
              </w:rPr>
              <w:t>kVA</w:t>
            </w:r>
            <w:proofErr w:type="spellEnd"/>
            <w:r w:rsidRPr="00F85FB2">
              <w:rPr>
                <w:rFonts w:ascii="Times New Roman" w:eastAsiaTheme="minorEastAsia" w:hAnsi="Times New Roman" w:cs="Times New Roman"/>
                <w:sz w:val="24"/>
                <w:szCs w:val="24"/>
                <w:lang w:eastAsia="tr-TR"/>
              </w:rPr>
              <w:t xml:space="preserve"> olan transformatörler (sıvı </w:t>
            </w:r>
            <w:proofErr w:type="spellStart"/>
            <w:r w:rsidRPr="00F85FB2">
              <w:rPr>
                <w:rFonts w:ascii="Times New Roman" w:eastAsiaTheme="minorEastAsia" w:hAnsi="Times New Roman" w:cs="Times New Roman"/>
                <w:sz w:val="24"/>
                <w:szCs w:val="24"/>
                <w:lang w:eastAsia="tr-TR"/>
              </w:rPr>
              <w:t>dielektrik</w:t>
            </w:r>
            <w:proofErr w:type="spellEnd"/>
            <w:r w:rsidRPr="00F85FB2">
              <w:rPr>
                <w:rFonts w:ascii="Times New Roman" w:eastAsiaTheme="minorEastAsia" w:hAnsi="Times New Roman" w:cs="Times New Roman"/>
                <w:sz w:val="24"/>
                <w:szCs w:val="24"/>
                <w:lang w:eastAsia="tr-TR"/>
              </w:rPr>
              <w:t xml:space="preserve"> hariç).</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4,402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3,700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4,548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5,601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7,747</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850450 </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proofErr w:type="spellStart"/>
            <w:r w:rsidRPr="00F85FB2">
              <w:rPr>
                <w:rFonts w:ascii="Times New Roman" w:eastAsiaTheme="minorEastAsia" w:hAnsi="Times New Roman" w:cs="Times New Roman"/>
                <w:sz w:val="24"/>
                <w:szCs w:val="24"/>
                <w:lang w:eastAsia="tr-TR"/>
              </w:rPr>
              <w:t>İndüktörler</w:t>
            </w:r>
            <w:proofErr w:type="spellEnd"/>
            <w:r w:rsidRPr="00F85FB2">
              <w:rPr>
                <w:rFonts w:ascii="Times New Roman" w:eastAsiaTheme="minorEastAsia" w:hAnsi="Times New Roman" w:cs="Times New Roman"/>
                <w:sz w:val="24"/>
                <w:szCs w:val="24"/>
                <w:lang w:eastAsia="tr-TR"/>
              </w:rPr>
              <w:t xml:space="preserve"> (deşarj lambaları veya tüpleri için </w:t>
            </w:r>
            <w:proofErr w:type="spellStart"/>
            <w:r w:rsidRPr="00F85FB2">
              <w:rPr>
                <w:rFonts w:ascii="Times New Roman" w:eastAsiaTheme="minorEastAsia" w:hAnsi="Times New Roman" w:cs="Times New Roman"/>
                <w:sz w:val="24"/>
                <w:szCs w:val="24"/>
                <w:lang w:eastAsia="tr-TR"/>
              </w:rPr>
              <w:t>indüktörler</w:t>
            </w:r>
            <w:proofErr w:type="spellEnd"/>
            <w:r w:rsidRPr="00F85FB2">
              <w:rPr>
                <w:rFonts w:ascii="Times New Roman" w:eastAsiaTheme="minorEastAsia" w:hAnsi="Times New Roman" w:cs="Times New Roman"/>
                <w:sz w:val="24"/>
                <w:szCs w:val="24"/>
                <w:lang w:eastAsia="tr-TR"/>
              </w:rPr>
              <w:t xml:space="preserve"> hariç)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2,992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4,074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8,725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4,651</w:t>
            </w:r>
          </w:p>
        </w:tc>
      </w:tr>
      <w:tr w:rsidR="00F85FB2" w:rsidRPr="00F85FB2" w:rsidTr="008A3918">
        <w:tc>
          <w:tcPr>
            <w:tcW w:w="30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 xml:space="preserve">850410 </w:t>
            </w:r>
          </w:p>
        </w:tc>
        <w:tc>
          <w:tcPr>
            <w:tcW w:w="2500" w:type="pct"/>
            <w:tcBorders>
              <w:top w:val="outset" w:sz="6" w:space="0" w:color="auto"/>
              <w:left w:val="outset" w:sz="6" w:space="0" w:color="auto"/>
              <w:bottom w:val="outset" w:sz="6" w:space="0" w:color="auto"/>
              <w:right w:val="outset" w:sz="6" w:space="0" w:color="auto"/>
            </w:tcBorders>
            <w:shd w:val="clear" w:color="auto" w:fill="F7F6F3"/>
            <w:hideMark/>
          </w:tcPr>
          <w:p w:rsidR="00F85FB2" w:rsidRPr="00F85FB2" w:rsidRDefault="00F85FB2" w:rsidP="00F85FB2">
            <w:pPr>
              <w:spacing w:after="0" w:line="240" w:lineRule="auto"/>
              <w:rPr>
                <w:rFonts w:ascii="Times New Roman" w:eastAsiaTheme="minorEastAsia" w:hAnsi="Times New Roman" w:cs="Times New Roman"/>
                <w:sz w:val="24"/>
                <w:szCs w:val="24"/>
                <w:lang w:eastAsia="tr-TR"/>
              </w:rPr>
            </w:pPr>
            <w:r w:rsidRPr="00F85FB2">
              <w:rPr>
                <w:rFonts w:ascii="Times New Roman" w:eastAsiaTheme="minorEastAsia" w:hAnsi="Times New Roman" w:cs="Times New Roman"/>
                <w:sz w:val="24"/>
                <w:szCs w:val="24"/>
                <w:lang w:eastAsia="tr-TR"/>
              </w:rPr>
              <w:t>Deşarj lambaları veya tüpleri için balastlar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6,979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5,028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3,457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7,169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F85FB2" w:rsidRPr="00F85FB2" w:rsidRDefault="00F85FB2" w:rsidP="00F85FB2">
            <w:pPr>
              <w:spacing w:after="0" w:line="240" w:lineRule="auto"/>
              <w:rPr>
                <w:rFonts w:ascii="Times New Roman" w:eastAsia="Times New Roman" w:hAnsi="Times New Roman" w:cs="Times New Roman"/>
                <w:color w:val="002B54"/>
                <w:sz w:val="19"/>
                <w:szCs w:val="19"/>
                <w:lang w:eastAsia="tr-TR"/>
              </w:rPr>
            </w:pPr>
            <w:r w:rsidRPr="00F85FB2">
              <w:rPr>
                <w:rFonts w:ascii="Times New Roman" w:eastAsia="Times New Roman" w:hAnsi="Times New Roman" w:cs="Times New Roman"/>
                <w:color w:val="002B54"/>
                <w:sz w:val="19"/>
                <w:szCs w:val="19"/>
                <w:lang w:eastAsia="tr-TR"/>
              </w:rPr>
              <w:t>2,141</w:t>
            </w:r>
          </w:p>
        </w:tc>
      </w:tr>
    </w:tbl>
    <w:p w:rsidR="00F85FB2" w:rsidRDefault="00F85FB2" w:rsidP="00AB71C0">
      <w:pPr>
        <w:snapToGrid w:val="0"/>
        <w:spacing w:before="100" w:beforeAutospacing="1" w:after="100" w:afterAutospacing="1" w:line="240" w:lineRule="auto"/>
        <w:jc w:val="both"/>
        <w:rPr>
          <w:rFonts w:eastAsia="Times New Roman" w:cstheme="minorHAnsi"/>
          <w:b/>
        </w:rPr>
      </w:pPr>
    </w:p>
    <w:p w:rsidR="00E5166A" w:rsidRDefault="00F85FB2" w:rsidP="008A3918">
      <w:pPr>
        <w:snapToGrid w:val="0"/>
        <w:spacing w:before="100" w:beforeAutospacing="1" w:after="100" w:afterAutospacing="1" w:line="240" w:lineRule="auto"/>
        <w:rPr>
          <w:rFonts w:eastAsia="Times New Roman" w:cstheme="minorHAnsi"/>
          <w:b/>
        </w:rPr>
      </w:pPr>
      <w:proofErr w:type="gramStart"/>
      <w:r>
        <w:rPr>
          <w:rFonts w:eastAsia="Times New Roman" w:cstheme="minorHAnsi"/>
          <w:b/>
        </w:rPr>
        <w:t xml:space="preserve">TÜRKİYE </w:t>
      </w:r>
      <w:r w:rsidR="00E5166A">
        <w:rPr>
          <w:rFonts w:eastAsia="Times New Roman" w:cstheme="minorHAnsi"/>
          <w:b/>
        </w:rPr>
        <w:t xml:space="preserve"> İHRACATI</w:t>
      </w:r>
      <w:proofErr w:type="gramEnd"/>
      <w:r w:rsidR="00E5166A">
        <w:rPr>
          <w:rFonts w:eastAsia="Times New Roman" w:cstheme="minorHAnsi"/>
          <w:b/>
        </w:rPr>
        <w:t xml:space="preserve"> (BİN DOLAR)</w:t>
      </w:r>
    </w:p>
    <w:p w:rsidR="00E5166A" w:rsidRPr="00E5166A" w:rsidRDefault="00E5166A" w:rsidP="008A3918">
      <w:pPr>
        <w:snapToGrid w:val="0"/>
        <w:spacing w:before="100" w:beforeAutospacing="1" w:after="100" w:afterAutospacing="1" w:line="240" w:lineRule="auto"/>
        <w:rPr>
          <w:rFonts w:eastAsia="Times New Roman" w:cstheme="minorHAnsi"/>
        </w:rPr>
      </w:pPr>
      <w:r>
        <w:rPr>
          <w:rFonts w:eastAsia="Times New Roman" w:cstheme="minorHAnsi"/>
        </w:rPr>
        <w:t>Türkiye dünya trafo ihracatı 728,385 milyon</w:t>
      </w:r>
      <w:r w:rsidRPr="007A50C7">
        <w:rPr>
          <w:rFonts w:eastAsia="Times New Roman" w:cstheme="minorHAnsi"/>
        </w:rPr>
        <w:t xml:space="preserve"> ABD dol</w:t>
      </w:r>
      <w:r>
        <w:rPr>
          <w:rFonts w:eastAsia="Times New Roman" w:cstheme="minorHAnsi"/>
        </w:rPr>
        <w:t>arı olup;</w:t>
      </w:r>
      <w:r w:rsidR="00F85FB2">
        <w:rPr>
          <w:rFonts w:eastAsia="Times New Roman" w:cstheme="minorHAnsi"/>
        </w:rPr>
        <w:t xml:space="preserve"> Dünya</w:t>
      </w:r>
      <w:r>
        <w:rPr>
          <w:rFonts w:eastAsia="Times New Roman" w:cstheme="minorHAnsi"/>
        </w:rPr>
        <w:t xml:space="preserve"> trafo ihracatının %0,8</w:t>
      </w:r>
      <w:r w:rsidRPr="007A50C7">
        <w:rPr>
          <w:rFonts w:eastAsia="Times New Roman" w:cstheme="minorHAnsi"/>
        </w:rPr>
        <w:t>’</w:t>
      </w:r>
      <w:r>
        <w:rPr>
          <w:rFonts w:eastAsia="Times New Roman" w:cstheme="minorHAnsi"/>
        </w:rPr>
        <w:t>lik kısmını karşılamaktadır.</w:t>
      </w:r>
      <w:r w:rsidR="00F85FB2">
        <w:rPr>
          <w:rFonts w:eastAsia="Times New Roman" w:cstheme="minorHAnsi"/>
        </w:rPr>
        <w:t xml:space="preserve"> Türkiye ihracatının %</w:t>
      </w:r>
      <w:proofErr w:type="gramStart"/>
      <w:r w:rsidR="00F85FB2">
        <w:rPr>
          <w:rFonts w:eastAsia="Times New Roman" w:cstheme="minorHAnsi"/>
        </w:rPr>
        <w:t>13.2’sini</w:t>
      </w:r>
      <w:proofErr w:type="gramEnd"/>
      <w:r w:rsidR="00F85FB2">
        <w:rPr>
          <w:rFonts w:eastAsia="Times New Roman" w:cstheme="minorHAnsi"/>
        </w:rPr>
        <w:t xml:space="preserve"> Suudi Arabistan’a gerçekleştirmektedir. Suudi Arabistan, Mısır, Irak ve Birleşik Krallık ihracatımızın %</w:t>
      </w:r>
      <w:proofErr w:type="gramStart"/>
      <w:r w:rsidR="00F85FB2">
        <w:rPr>
          <w:rFonts w:eastAsia="Times New Roman" w:cstheme="minorHAnsi"/>
        </w:rPr>
        <w:t>31.7’lik</w:t>
      </w:r>
      <w:proofErr w:type="gramEnd"/>
      <w:r w:rsidR="00F85FB2">
        <w:rPr>
          <w:rFonts w:eastAsia="Times New Roman" w:cstheme="minorHAnsi"/>
        </w:rPr>
        <w:t xml:space="preserve"> kısmını oluşturmaktadır.</w:t>
      </w: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57"/>
        <w:gridCol w:w="1287"/>
        <w:gridCol w:w="1287"/>
        <w:gridCol w:w="1287"/>
        <w:gridCol w:w="1287"/>
        <w:gridCol w:w="1287"/>
      </w:tblGrid>
      <w:tr w:rsidR="00E5166A" w:rsidRPr="00E5166A" w:rsidTr="008A3918">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E5166A" w:rsidRPr="00E5166A" w:rsidRDefault="00E5166A" w:rsidP="00E5166A">
            <w:pPr>
              <w:spacing w:after="0" w:line="240" w:lineRule="auto"/>
              <w:jc w:val="center"/>
              <w:rPr>
                <w:rFonts w:ascii="Times New Roman" w:eastAsia="Times New Roman" w:hAnsi="Times New Roman" w:cs="Times New Roman"/>
                <w:b/>
                <w:bCs/>
                <w:color w:val="FFFFFF"/>
                <w:sz w:val="19"/>
                <w:szCs w:val="19"/>
                <w:lang w:eastAsia="tr-TR"/>
              </w:rPr>
            </w:pPr>
            <w:r w:rsidRPr="00E5166A">
              <w:rPr>
                <w:rFonts w:ascii="Times New Roman" w:eastAsia="Times New Roman" w:hAnsi="Times New Roman" w:cs="Times New Roman"/>
                <w:b/>
                <w:bCs/>
                <w:color w:val="FFFFFF"/>
                <w:sz w:val="19"/>
                <w:szCs w:val="19"/>
                <w:lang w:eastAsia="tr-TR"/>
              </w:rPr>
              <w:lastRenderedPageBreak/>
              <w:t>İTHALATÇI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E5166A" w:rsidRPr="00E5166A" w:rsidRDefault="00E5166A" w:rsidP="00E5166A">
            <w:pPr>
              <w:spacing w:after="0" w:line="240" w:lineRule="auto"/>
              <w:jc w:val="center"/>
              <w:rPr>
                <w:rFonts w:ascii="Times New Roman" w:eastAsia="Times New Roman" w:hAnsi="Times New Roman" w:cs="Times New Roman"/>
                <w:b/>
                <w:bCs/>
                <w:color w:val="FFFFFF"/>
                <w:sz w:val="19"/>
                <w:szCs w:val="19"/>
                <w:lang w:eastAsia="tr-TR"/>
              </w:rPr>
            </w:pPr>
            <w:r w:rsidRPr="00E5166A">
              <w:rPr>
                <w:rFonts w:ascii="Times New Roman" w:eastAsia="Times New Roman" w:hAnsi="Times New Roman" w:cs="Times New Roman"/>
                <w:b/>
                <w:bCs/>
                <w:color w:val="FFFFFF"/>
                <w:sz w:val="19"/>
                <w:szCs w:val="19"/>
                <w:lang w:eastAsia="tr-TR"/>
              </w:rPr>
              <w:t>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E5166A" w:rsidRPr="00E5166A" w:rsidRDefault="00E5166A" w:rsidP="00E5166A">
            <w:pPr>
              <w:spacing w:after="0" w:line="240" w:lineRule="auto"/>
              <w:jc w:val="center"/>
              <w:rPr>
                <w:rFonts w:ascii="Times New Roman" w:eastAsia="Times New Roman" w:hAnsi="Times New Roman" w:cs="Times New Roman"/>
                <w:b/>
                <w:bCs/>
                <w:color w:val="FFFFFF"/>
                <w:sz w:val="19"/>
                <w:szCs w:val="19"/>
                <w:lang w:eastAsia="tr-TR"/>
              </w:rPr>
            </w:pPr>
            <w:r w:rsidRPr="00E5166A">
              <w:rPr>
                <w:rFonts w:ascii="Times New Roman" w:eastAsia="Times New Roman" w:hAnsi="Times New Roman" w:cs="Times New Roman"/>
                <w:b/>
                <w:bCs/>
                <w:color w:val="FFFFFF"/>
                <w:sz w:val="19"/>
                <w:szCs w:val="19"/>
                <w:lang w:eastAsia="tr-TR"/>
              </w:rPr>
              <w:t>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E5166A" w:rsidRPr="00E5166A" w:rsidRDefault="00E5166A" w:rsidP="00E5166A">
            <w:pPr>
              <w:spacing w:after="0" w:line="240" w:lineRule="auto"/>
              <w:jc w:val="center"/>
              <w:rPr>
                <w:rFonts w:ascii="Times New Roman" w:eastAsia="Times New Roman" w:hAnsi="Times New Roman" w:cs="Times New Roman"/>
                <w:b/>
                <w:bCs/>
                <w:color w:val="FFFFFF"/>
                <w:sz w:val="19"/>
                <w:szCs w:val="19"/>
                <w:lang w:eastAsia="tr-TR"/>
              </w:rPr>
            </w:pPr>
            <w:r w:rsidRPr="00E5166A">
              <w:rPr>
                <w:rFonts w:ascii="Times New Roman" w:eastAsia="Times New Roman" w:hAnsi="Times New Roman" w:cs="Times New Roman"/>
                <w:b/>
                <w:bCs/>
                <w:color w:val="FFFFFF"/>
                <w:sz w:val="19"/>
                <w:szCs w:val="19"/>
                <w:lang w:eastAsia="tr-TR"/>
              </w:rPr>
              <w:t>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E5166A" w:rsidRPr="00E5166A" w:rsidRDefault="00E5166A" w:rsidP="00E5166A">
            <w:pPr>
              <w:spacing w:after="0" w:line="240" w:lineRule="auto"/>
              <w:jc w:val="center"/>
              <w:rPr>
                <w:rFonts w:ascii="Times New Roman" w:eastAsia="Times New Roman" w:hAnsi="Times New Roman" w:cs="Times New Roman"/>
                <w:b/>
                <w:bCs/>
                <w:color w:val="FFFFFF"/>
                <w:sz w:val="19"/>
                <w:szCs w:val="19"/>
                <w:lang w:eastAsia="tr-TR"/>
              </w:rPr>
            </w:pPr>
            <w:r w:rsidRPr="00E5166A">
              <w:rPr>
                <w:rFonts w:ascii="Times New Roman" w:eastAsia="Times New Roman" w:hAnsi="Times New Roman" w:cs="Times New Roman"/>
                <w:b/>
                <w:bCs/>
                <w:color w:val="FFFFFF"/>
                <w:sz w:val="19"/>
                <w:szCs w:val="19"/>
                <w:lang w:eastAsia="tr-TR"/>
              </w:rPr>
              <w:t>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E5166A" w:rsidRPr="00E5166A" w:rsidRDefault="00E5166A" w:rsidP="00E5166A">
            <w:pPr>
              <w:spacing w:after="0" w:line="240" w:lineRule="auto"/>
              <w:jc w:val="center"/>
              <w:rPr>
                <w:rFonts w:ascii="Times New Roman" w:eastAsia="Times New Roman" w:hAnsi="Times New Roman" w:cs="Times New Roman"/>
                <w:b/>
                <w:bCs/>
                <w:color w:val="FFFFFF"/>
                <w:sz w:val="19"/>
                <w:szCs w:val="19"/>
                <w:lang w:eastAsia="tr-TR"/>
              </w:rPr>
            </w:pPr>
            <w:r w:rsidRPr="00E5166A">
              <w:rPr>
                <w:rFonts w:ascii="Times New Roman" w:eastAsia="Times New Roman" w:hAnsi="Times New Roman" w:cs="Times New Roman"/>
                <w:b/>
                <w:bCs/>
                <w:color w:val="FFFFFF"/>
                <w:sz w:val="19"/>
                <w:szCs w:val="19"/>
                <w:lang w:eastAsia="tr-TR"/>
              </w:rPr>
              <w:t>2017</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Dünya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905,571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769,345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835,717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871,284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728,385</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Suudi Arabistan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223,987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128,874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256,485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240,625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96,024</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Mısır</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11,997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7,288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12,068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13,590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50,084</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Irak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136,872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84,879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44,068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33,694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46,574</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Birleşik Krallık</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20,572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19,349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38,196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45,587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37,628</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Serbest Bölgeler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18,385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17,169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25,368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26,885</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Sudan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1,072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1,138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1,893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23,273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26,337</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Birleşik Arap Emirlikleri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12,961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15,075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23,717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71,374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25,802</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38,880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36,362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25,373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32,138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23,298</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Türkmenistan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70,717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81,665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52,127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30,413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20,469</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Fransa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13,213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12,981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14,195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16,745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17,847</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İran İslam Cumhuriyeti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12,626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11,474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20,709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18,111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17,087</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Polonya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2,576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3,342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5,731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7,171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16,771</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İtalya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8,589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11,216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10,350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12,057</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İ</w:t>
            </w:r>
            <w:r w:rsidRPr="00E5166A">
              <w:rPr>
                <w:rFonts w:ascii="Times New Roman" w:eastAsiaTheme="minorEastAsia" w:hAnsi="Times New Roman" w:cs="Times New Roman"/>
                <w:sz w:val="24"/>
                <w:szCs w:val="24"/>
                <w:lang w:eastAsia="tr-TR"/>
              </w:rPr>
              <w:t>spanya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3,293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3,830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4,507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13,606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11,325</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r w:rsidRPr="00E5166A">
              <w:rPr>
                <w:rFonts w:ascii="Times New Roman" w:eastAsiaTheme="minorEastAsia" w:hAnsi="Times New Roman" w:cs="Times New Roman"/>
                <w:sz w:val="24"/>
                <w:szCs w:val="24"/>
                <w:lang w:eastAsia="tr-TR"/>
              </w:rPr>
              <w:t>Danimarka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7,643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10,686</w:t>
            </w:r>
          </w:p>
        </w:tc>
      </w:tr>
      <w:tr w:rsidR="00E5166A" w:rsidRPr="00E5166A" w:rsidTr="008A3918">
        <w:tc>
          <w:tcPr>
            <w:tcW w:w="1500" w:type="pct"/>
            <w:tcBorders>
              <w:top w:val="outset" w:sz="6" w:space="0" w:color="auto"/>
              <w:left w:val="outset" w:sz="6" w:space="0" w:color="auto"/>
              <w:bottom w:val="outset" w:sz="6" w:space="0" w:color="auto"/>
              <w:right w:val="outset" w:sz="6" w:space="0" w:color="auto"/>
            </w:tcBorders>
            <w:shd w:val="clear" w:color="auto" w:fill="F7F6F3"/>
            <w:hideMark/>
          </w:tcPr>
          <w:p w:rsidR="00E5166A" w:rsidRPr="00E5166A" w:rsidRDefault="00E5166A" w:rsidP="00E5166A">
            <w:pPr>
              <w:spacing w:after="0" w:line="240" w:lineRule="auto"/>
              <w:rPr>
                <w:rFonts w:ascii="Times New Roman" w:eastAsiaTheme="minorEastAsia" w:hAnsi="Times New Roman" w:cs="Times New Roman"/>
                <w:sz w:val="24"/>
                <w:szCs w:val="24"/>
                <w:lang w:eastAsia="tr-TR"/>
              </w:rPr>
            </w:pPr>
            <w:proofErr w:type="spellStart"/>
            <w:r w:rsidRPr="00E5166A">
              <w:rPr>
                <w:rFonts w:ascii="Times New Roman" w:eastAsiaTheme="minorEastAsia" w:hAnsi="Times New Roman" w:cs="Times New Roman"/>
                <w:sz w:val="24"/>
                <w:szCs w:val="24"/>
                <w:lang w:eastAsia="tr-TR"/>
              </w:rPr>
              <w:t>Azerbeycan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18,854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21,735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12,880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15,046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E5166A" w:rsidRPr="00E5166A" w:rsidRDefault="00E5166A" w:rsidP="00E5166A">
            <w:pPr>
              <w:spacing w:after="0" w:line="240" w:lineRule="auto"/>
              <w:rPr>
                <w:rFonts w:ascii="Times New Roman" w:eastAsia="Times New Roman" w:hAnsi="Times New Roman" w:cs="Times New Roman"/>
                <w:color w:val="002B54"/>
                <w:sz w:val="19"/>
                <w:szCs w:val="19"/>
                <w:lang w:eastAsia="tr-TR"/>
              </w:rPr>
            </w:pPr>
            <w:r w:rsidRPr="00E5166A">
              <w:rPr>
                <w:rFonts w:ascii="Times New Roman" w:eastAsia="Times New Roman" w:hAnsi="Times New Roman" w:cs="Times New Roman"/>
                <w:color w:val="002B54"/>
                <w:sz w:val="19"/>
                <w:szCs w:val="19"/>
                <w:lang w:eastAsia="tr-TR"/>
              </w:rPr>
              <w:t>10,528</w:t>
            </w:r>
          </w:p>
        </w:tc>
      </w:tr>
    </w:tbl>
    <w:p w:rsidR="008A3918" w:rsidRDefault="008A3918" w:rsidP="00AB71C0">
      <w:pPr>
        <w:snapToGrid w:val="0"/>
        <w:spacing w:before="100" w:beforeAutospacing="1" w:after="100" w:afterAutospacing="1" w:line="240" w:lineRule="auto"/>
        <w:jc w:val="both"/>
        <w:rPr>
          <w:rFonts w:eastAsia="Times New Roman" w:cstheme="minorHAnsi"/>
          <w:b/>
        </w:rPr>
      </w:pPr>
    </w:p>
    <w:p w:rsidR="00E5166A" w:rsidRDefault="008A3918" w:rsidP="008A3918">
      <w:pPr>
        <w:snapToGrid w:val="0"/>
        <w:spacing w:before="100" w:beforeAutospacing="1" w:after="100" w:afterAutospacing="1" w:line="240" w:lineRule="auto"/>
        <w:rPr>
          <w:rFonts w:eastAsia="Times New Roman" w:cstheme="minorHAnsi"/>
          <w:b/>
        </w:rPr>
      </w:pPr>
      <w:r>
        <w:rPr>
          <w:rFonts w:eastAsia="Times New Roman" w:cstheme="minorHAnsi"/>
          <w:b/>
        </w:rPr>
        <w:t>TRAFO SEKTÖRÜ SWOT ANALİZİ</w:t>
      </w:r>
    </w:p>
    <w:p w:rsidR="00445A5F" w:rsidRDefault="00445A5F" w:rsidP="008A3918">
      <w:pPr>
        <w:snapToGrid w:val="0"/>
        <w:spacing w:before="100" w:beforeAutospacing="1" w:after="100" w:afterAutospacing="1" w:line="240" w:lineRule="auto"/>
        <w:rPr>
          <w:rFonts w:eastAsia="Times New Roman" w:cstheme="minorHAnsi"/>
          <w:b/>
        </w:rPr>
      </w:pPr>
      <w:r>
        <w:rPr>
          <w:rFonts w:eastAsia="Times New Roman" w:cstheme="minorHAnsi"/>
          <w:b/>
        </w:rPr>
        <w:t>GÜÇLÜ YÖNLER</w:t>
      </w:r>
    </w:p>
    <w:p w:rsidR="008A3918" w:rsidRPr="00445A5F" w:rsidRDefault="008A3918" w:rsidP="008A3918">
      <w:pPr>
        <w:pStyle w:val="ListeParagraf"/>
        <w:numPr>
          <w:ilvl w:val="0"/>
          <w:numId w:val="5"/>
        </w:numPr>
        <w:snapToGrid w:val="0"/>
        <w:spacing w:before="100" w:beforeAutospacing="1" w:after="100" w:afterAutospacing="1" w:line="240" w:lineRule="auto"/>
        <w:rPr>
          <w:rFonts w:eastAsia="Times New Roman" w:cstheme="minorHAnsi"/>
        </w:rPr>
      </w:pPr>
      <w:r w:rsidRPr="00445A5F">
        <w:rPr>
          <w:rFonts w:eastAsia="Times New Roman" w:cstheme="minorHAnsi"/>
        </w:rPr>
        <w:t>Sektördeki bilgi birikimi ve deneyim</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Ürün çeşitliliği</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Nitelikli ve ucuz işgücü. </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AB ülkelerine yakınlık</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Üretim kapasitesi. </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Üretimde esneklik. </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Kalite kavramının geliştirilmiş olması.</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Genç ve girişimci nüfus</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AB teknik mevzuatına uyumun sağlanmış olması. </w:t>
      </w:r>
    </w:p>
    <w:p w:rsidR="008A3918" w:rsidRPr="00445A5F"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Kaliteli ve sürdürülebilir üretim altyapısı,</w:t>
      </w:r>
    </w:p>
    <w:p w:rsidR="008A3918" w:rsidRDefault="008A3918" w:rsidP="008A3918">
      <w:pPr>
        <w:pStyle w:val="ListeParagraf"/>
        <w:numPr>
          <w:ilvl w:val="0"/>
          <w:numId w:val="4"/>
        </w:numPr>
        <w:snapToGrid w:val="0"/>
        <w:spacing w:before="100" w:beforeAutospacing="1" w:after="100" w:afterAutospacing="1" w:line="240" w:lineRule="auto"/>
        <w:rPr>
          <w:rFonts w:eastAsia="Times New Roman" w:cstheme="minorHAnsi"/>
        </w:rPr>
      </w:pPr>
      <w:r w:rsidRPr="00445A5F">
        <w:rPr>
          <w:rFonts w:eastAsia="Times New Roman" w:cstheme="minorHAnsi"/>
        </w:rPr>
        <w:t>Uluslararası yönetim sistemlerinin yaygın olması</w:t>
      </w:r>
    </w:p>
    <w:p w:rsidR="00445A5F" w:rsidRDefault="00445A5F" w:rsidP="00445A5F">
      <w:pPr>
        <w:pStyle w:val="ListeParagraf"/>
        <w:snapToGrid w:val="0"/>
        <w:spacing w:before="100" w:beforeAutospacing="1" w:after="100" w:afterAutospacing="1" w:line="240" w:lineRule="auto"/>
        <w:rPr>
          <w:rFonts w:eastAsia="Times New Roman" w:cstheme="minorHAnsi"/>
        </w:rPr>
      </w:pPr>
    </w:p>
    <w:p w:rsidR="00445A5F" w:rsidRDefault="00445A5F" w:rsidP="00445A5F">
      <w:pPr>
        <w:snapToGrid w:val="0"/>
        <w:spacing w:before="100" w:beforeAutospacing="1" w:after="100" w:afterAutospacing="1" w:line="240" w:lineRule="auto"/>
        <w:rPr>
          <w:rFonts w:eastAsia="Times New Roman" w:cstheme="minorHAnsi"/>
          <w:b/>
        </w:rPr>
      </w:pPr>
    </w:p>
    <w:p w:rsidR="00445A5F" w:rsidRDefault="00445A5F" w:rsidP="00445A5F">
      <w:pPr>
        <w:snapToGrid w:val="0"/>
        <w:spacing w:before="100" w:beforeAutospacing="1" w:after="100" w:afterAutospacing="1" w:line="240" w:lineRule="auto"/>
        <w:rPr>
          <w:rFonts w:eastAsia="Times New Roman" w:cstheme="minorHAnsi"/>
          <w:b/>
        </w:rPr>
      </w:pPr>
    </w:p>
    <w:p w:rsidR="00445A5F" w:rsidRPr="00445A5F" w:rsidRDefault="00445A5F" w:rsidP="00445A5F">
      <w:pPr>
        <w:snapToGrid w:val="0"/>
        <w:spacing w:before="100" w:beforeAutospacing="1" w:after="100" w:afterAutospacing="1" w:line="240" w:lineRule="auto"/>
        <w:rPr>
          <w:rFonts w:eastAsia="Times New Roman" w:cstheme="minorHAnsi"/>
          <w:b/>
        </w:rPr>
      </w:pPr>
      <w:r w:rsidRPr="00445A5F">
        <w:rPr>
          <w:rFonts w:eastAsia="Times New Roman" w:cstheme="minorHAnsi"/>
          <w:b/>
        </w:rPr>
        <w:lastRenderedPageBreak/>
        <w:t>ZAYIF YÖNLER</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Genel vergi yükü. </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Devlet desteklerinin yetersizliği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Sanayi altyapısının yetersizliği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Yoğun bürokrasi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Finansman yetersizliği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Özgün teknoloji/ürün/sistem eksikliği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Kalifiye ara eleman eksikliği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Yetersiz Ar-Ge yatırımları</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 xml:space="preserve">Yetersiz elektronik </w:t>
      </w:r>
      <w:proofErr w:type="spellStart"/>
      <w:r w:rsidRPr="00445A5F">
        <w:rPr>
          <w:rFonts w:eastAsia="Times New Roman" w:cstheme="minorHAnsi"/>
          <w:color w:val="000000"/>
          <w:lang w:eastAsia="tr-TR"/>
        </w:rPr>
        <w:t>komponent</w:t>
      </w:r>
      <w:proofErr w:type="spellEnd"/>
      <w:r w:rsidRPr="00445A5F">
        <w:rPr>
          <w:rFonts w:eastAsia="Times New Roman" w:cstheme="minorHAnsi"/>
          <w:color w:val="000000"/>
          <w:lang w:eastAsia="tr-TR"/>
        </w:rPr>
        <w:t xml:space="preserve"> (temel girdi) altyapısı</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Tasarım ve marka yaratmada eksiklik</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Pazarlama/reklam/tanıtım yetersizliği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Sektörün yeterince örgütlenememesi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Kayıt dışı ekonomi ve merdiven altı üretim</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Üniversite-sanayi işbirliğinin yetersiz oluşu</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Piyasa gözetimi ve denetiminde yaşanan sıkıntılar</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Yüksek girdi maliyeti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Yatay ve dikey etkileşim/bütünleşme eksikliği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Nakliyede karayolu bağımlılığı ve lojistik problemler</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Fikri ve sınaî mülkiyet hakları konusunda bilgi ve bilinç eksikliği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 xml:space="preserve">Sanayi </w:t>
      </w:r>
      <w:proofErr w:type="gramStart"/>
      <w:r w:rsidRPr="00445A5F">
        <w:rPr>
          <w:rFonts w:eastAsia="Times New Roman" w:cstheme="minorHAnsi"/>
          <w:color w:val="000000"/>
          <w:lang w:eastAsia="tr-TR"/>
        </w:rPr>
        <w:t>envanteri</w:t>
      </w:r>
      <w:proofErr w:type="gramEnd"/>
      <w:r w:rsidRPr="00445A5F">
        <w:rPr>
          <w:rFonts w:eastAsia="Times New Roman" w:cstheme="minorHAnsi"/>
          <w:color w:val="000000"/>
          <w:lang w:eastAsia="tr-TR"/>
        </w:rPr>
        <w:t xml:space="preserve"> ve istatistik bilgilerinin güncel olmaması ve eksikliği</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Dış sermaye için yeterince fırsat yaratılamaması</w:t>
      </w:r>
    </w:p>
    <w:p w:rsidR="00445A5F" w:rsidRP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Sektöre ilişkin uluslararası gelişmelerin yeterince takip edilememesi</w:t>
      </w:r>
    </w:p>
    <w:p w:rsidR="00445A5F" w:rsidRDefault="00445A5F" w:rsidP="00445A5F">
      <w:pPr>
        <w:numPr>
          <w:ilvl w:val="0"/>
          <w:numId w:val="6"/>
        </w:numPr>
        <w:spacing w:before="100" w:beforeAutospacing="1" w:after="100" w:afterAutospacing="1" w:line="240" w:lineRule="auto"/>
        <w:rPr>
          <w:rFonts w:eastAsia="Times New Roman" w:cstheme="minorHAnsi"/>
          <w:color w:val="000000"/>
          <w:lang w:eastAsia="tr-TR"/>
        </w:rPr>
      </w:pPr>
      <w:r w:rsidRPr="00445A5F">
        <w:rPr>
          <w:rFonts w:eastAsia="Times New Roman" w:cstheme="minorHAnsi"/>
          <w:color w:val="000000"/>
          <w:lang w:eastAsia="tr-TR"/>
        </w:rPr>
        <w:t>İstatistikî rakamlara ulaşmakta yaşanan zorluklar </w:t>
      </w:r>
    </w:p>
    <w:p w:rsidR="00445A5F" w:rsidRDefault="00445A5F" w:rsidP="00445A5F">
      <w:pPr>
        <w:spacing w:before="100" w:beforeAutospacing="1" w:after="100" w:afterAutospacing="1" w:line="240" w:lineRule="auto"/>
        <w:ind w:left="720"/>
        <w:rPr>
          <w:rFonts w:eastAsia="Times New Roman" w:cstheme="minorHAnsi"/>
          <w:color w:val="000000"/>
          <w:lang w:eastAsia="tr-TR"/>
        </w:rPr>
      </w:pPr>
    </w:p>
    <w:p w:rsidR="00445A5F" w:rsidRPr="00445A5F" w:rsidRDefault="00445A5F" w:rsidP="00445A5F">
      <w:pPr>
        <w:spacing w:before="100" w:beforeAutospacing="1" w:after="100" w:afterAutospacing="1" w:line="240" w:lineRule="auto"/>
        <w:rPr>
          <w:rFonts w:eastAsia="Times New Roman" w:cstheme="minorHAnsi"/>
          <w:b/>
          <w:color w:val="000000"/>
          <w:lang w:eastAsia="tr-TR"/>
        </w:rPr>
      </w:pPr>
      <w:r w:rsidRPr="00445A5F">
        <w:rPr>
          <w:rFonts w:eastAsia="Times New Roman" w:cstheme="minorHAnsi"/>
          <w:b/>
          <w:color w:val="000000"/>
          <w:lang w:eastAsia="tr-TR"/>
        </w:rPr>
        <w:t>FIRSATLAR</w:t>
      </w:r>
    </w:p>
    <w:p w:rsidR="00445A5F" w:rsidRP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Coğrafi konum avantajı ve bölgesel üretim merkezi olma potansiyeli </w:t>
      </w:r>
    </w:p>
    <w:p w:rsidR="00445A5F" w:rsidRP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İç</w:t>
      </w:r>
      <w:r>
        <w:rPr>
          <w:rFonts w:eastAsia="Times New Roman" w:cstheme="minorHAnsi"/>
        </w:rPr>
        <w:t xml:space="preserve"> pazarın doygunluğa ulaşmaması</w:t>
      </w:r>
    </w:p>
    <w:p w:rsidR="00445A5F" w:rsidRP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Makroekonomik istikrarın kalıcı hale getirilerek ülkenin yeni yatır</w:t>
      </w:r>
      <w:r>
        <w:rPr>
          <w:rFonts w:eastAsia="Times New Roman" w:cstheme="minorHAnsi"/>
        </w:rPr>
        <w:t>ımlar için çekici hale gelmesi</w:t>
      </w:r>
    </w:p>
    <w:p w:rsidR="00445A5F" w:rsidRP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Ar-</w:t>
      </w:r>
      <w:r>
        <w:rPr>
          <w:rFonts w:eastAsia="Times New Roman" w:cstheme="minorHAnsi"/>
        </w:rPr>
        <w:t>Ge ve yenilikçilik potansiyeli</w:t>
      </w:r>
    </w:p>
    <w:p w:rsidR="00445A5F" w:rsidRP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Bilgi ve iletiş</w:t>
      </w:r>
      <w:r>
        <w:rPr>
          <w:rFonts w:eastAsia="Times New Roman" w:cstheme="minorHAnsi"/>
        </w:rPr>
        <w:t>im teknolojilerinin yaygınlığı</w:t>
      </w:r>
    </w:p>
    <w:p w:rsidR="00445A5F" w:rsidRP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Meslek</w:t>
      </w:r>
      <w:r>
        <w:rPr>
          <w:rFonts w:eastAsia="Times New Roman" w:cstheme="minorHAnsi"/>
        </w:rPr>
        <w:t>i eğitimdeki yeniden yapılanma</w:t>
      </w:r>
    </w:p>
    <w:p w:rsidR="00445A5F" w:rsidRP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Kurumlar arası yetki ve sorumlulukların rasyonelleştirilerek bürokrasinin azaltılmasına yönelik e-Devl</w:t>
      </w:r>
      <w:r>
        <w:rPr>
          <w:rFonts w:eastAsia="Times New Roman" w:cstheme="minorHAnsi"/>
        </w:rPr>
        <w:t>et benzeri çalışmalar yürütmek</w:t>
      </w:r>
    </w:p>
    <w:p w:rsidR="00445A5F" w:rsidRDefault="00445A5F" w:rsidP="00445A5F">
      <w:pPr>
        <w:numPr>
          <w:ilvl w:val="0"/>
          <w:numId w:val="7"/>
        </w:numPr>
        <w:snapToGrid w:val="0"/>
        <w:spacing w:before="100" w:beforeAutospacing="1" w:after="100" w:afterAutospacing="1" w:line="240" w:lineRule="auto"/>
        <w:rPr>
          <w:rFonts w:eastAsia="Times New Roman" w:cstheme="minorHAnsi"/>
        </w:rPr>
      </w:pPr>
      <w:r w:rsidRPr="00445A5F">
        <w:rPr>
          <w:rFonts w:eastAsia="Times New Roman" w:cstheme="minorHAnsi"/>
        </w:rPr>
        <w:t xml:space="preserve">Değişen ekonomik </w:t>
      </w:r>
      <w:proofErr w:type="gramStart"/>
      <w:r w:rsidRPr="00445A5F">
        <w:rPr>
          <w:rFonts w:eastAsia="Times New Roman" w:cstheme="minorHAnsi"/>
        </w:rPr>
        <w:t>konjonktür</w:t>
      </w:r>
      <w:proofErr w:type="gramEnd"/>
      <w:r w:rsidRPr="00445A5F">
        <w:rPr>
          <w:rFonts w:eastAsia="Times New Roman" w:cstheme="minorHAnsi"/>
        </w:rPr>
        <w:t xml:space="preserve"> ile üretim merkezlerinin ve küresel pazarların yer değiştirmesi </w:t>
      </w:r>
    </w:p>
    <w:p w:rsidR="00445A5F" w:rsidRDefault="00445A5F" w:rsidP="00445A5F">
      <w:pPr>
        <w:snapToGrid w:val="0"/>
        <w:spacing w:before="100" w:beforeAutospacing="1" w:after="100" w:afterAutospacing="1" w:line="240" w:lineRule="auto"/>
        <w:jc w:val="both"/>
        <w:rPr>
          <w:rFonts w:eastAsia="Times New Roman" w:cstheme="minorHAnsi"/>
          <w:b/>
        </w:rPr>
      </w:pPr>
      <w:r w:rsidRPr="00445A5F">
        <w:rPr>
          <w:rFonts w:eastAsia="Times New Roman" w:cstheme="minorHAnsi"/>
          <w:b/>
        </w:rPr>
        <w:t>TEHDİTLER</w:t>
      </w:r>
    </w:p>
    <w:p w:rsidR="00445A5F" w:rsidRPr="00445A5F" w:rsidRDefault="00445A5F" w:rsidP="00445A5F">
      <w:pPr>
        <w:numPr>
          <w:ilvl w:val="0"/>
          <w:numId w:val="8"/>
        </w:numPr>
        <w:snapToGrid w:val="0"/>
        <w:spacing w:before="100" w:beforeAutospacing="1" w:after="100" w:afterAutospacing="1" w:line="240" w:lineRule="auto"/>
        <w:rPr>
          <w:rFonts w:eastAsia="Times New Roman" w:cstheme="minorHAnsi"/>
        </w:rPr>
      </w:pPr>
      <w:r w:rsidRPr="00445A5F">
        <w:rPr>
          <w:rFonts w:eastAsia="Times New Roman" w:cstheme="minorHAnsi"/>
        </w:rPr>
        <w:t>Uzak Doğu ülkelerinin pazar payla</w:t>
      </w:r>
      <w:r>
        <w:rPr>
          <w:rFonts w:eastAsia="Times New Roman" w:cstheme="minorHAnsi"/>
        </w:rPr>
        <w:t>rını önemli oranda artırmaları</w:t>
      </w:r>
    </w:p>
    <w:p w:rsidR="00445A5F" w:rsidRPr="00445A5F" w:rsidRDefault="00445A5F" w:rsidP="00445A5F">
      <w:pPr>
        <w:numPr>
          <w:ilvl w:val="0"/>
          <w:numId w:val="8"/>
        </w:numPr>
        <w:snapToGrid w:val="0"/>
        <w:spacing w:before="100" w:beforeAutospacing="1" w:after="100" w:afterAutospacing="1" w:line="240" w:lineRule="auto"/>
        <w:rPr>
          <w:rFonts w:eastAsia="Times New Roman" w:cstheme="minorHAnsi"/>
        </w:rPr>
      </w:pPr>
      <w:r w:rsidRPr="00445A5F">
        <w:rPr>
          <w:rFonts w:eastAsia="Times New Roman" w:cstheme="minorHAnsi"/>
        </w:rPr>
        <w:t>Küre</w:t>
      </w:r>
      <w:r>
        <w:rPr>
          <w:rFonts w:eastAsia="Times New Roman" w:cstheme="minorHAnsi"/>
        </w:rPr>
        <w:t>sel krizlerin olumsuz etkileri</w:t>
      </w:r>
    </w:p>
    <w:p w:rsidR="00445A5F" w:rsidRPr="00445A5F" w:rsidRDefault="00445A5F" w:rsidP="00445A5F">
      <w:pPr>
        <w:numPr>
          <w:ilvl w:val="0"/>
          <w:numId w:val="8"/>
        </w:numPr>
        <w:snapToGrid w:val="0"/>
        <w:spacing w:before="100" w:beforeAutospacing="1" w:after="100" w:afterAutospacing="1" w:line="240" w:lineRule="auto"/>
        <w:rPr>
          <w:rFonts w:eastAsia="Times New Roman" w:cstheme="minorHAnsi"/>
        </w:rPr>
      </w:pPr>
      <w:r w:rsidRPr="00445A5F">
        <w:rPr>
          <w:rFonts w:eastAsia="Times New Roman" w:cstheme="minorHAnsi"/>
        </w:rPr>
        <w:t>AB ülkeleri ile Uzak Doğu ülkeleri arasında yapıl</w:t>
      </w:r>
      <w:r>
        <w:rPr>
          <w:rFonts w:eastAsia="Times New Roman" w:cstheme="minorHAnsi"/>
        </w:rPr>
        <w:t>an serbest ticaret anlaşmaları</w:t>
      </w:r>
    </w:p>
    <w:p w:rsidR="00445A5F" w:rsidRPr="00445A5F" w:rsidRDefault="00445A5F" w:rsidP="00445A5F">
      <w:pPr>
        <w:numPr>
          <w:ilvl w:val="0"/>
          <w:numId w:val="8"/>
        </w:numPr>
        <w:snapToGrid w:val="0"/>
        <w:spacing w:before="100" w:beforeAutospacing="1" w:after="100" w:afterAutospacing="1" w:line="240" w:lineRule="auto"/>
        <w:rPr>
          <w:rFonts w:eastAsia="Times New Roman" w:cstheme="minorHAnsi"/>
        </w:rPr>
      </w:pPr>
      <w:r w:rsidRPr="00445A5F">
        <w:rPr>
          <w:rFonts w:eastAsia="Times New Roman" w:cstheme="minorHAnsi"/>
        </w:rPr>
        <w:t>Çin başta olmak üzere Uzak Doğu’daki düşük işgücü maliyetleri ve bu maliyetlerin uzun sür</w:t>
      </w:r>
      <w:r>
        <w:rPr>
          <w:rFonts w:eastAsia="Times New Roman" w:cstheme="minorHAnsi"/>
        </w:rPr>
        <w:t>e bu şekilde seyredecek olması</w:t>
      </w:r>
    </w:p>
    <w:p w:rsidR="00445A5F" w:rsidRPr="00445A5F" w:rsidRDefault="00445A5F" w:rsidP="00445A5F">
      <w:pPr>
        <w:numPr>
          <w:ilvl w:val="0"/>
          <w:numId w:val="8"/>
        </w:numPr>
        <w:snapToGrid w:val="0"/>
        <w:spacing w:before="100" w:beforeAutospacing="1" w:after="100" w:afterAutospacing="1" w:line="240" w:lineRule="auto"/>
        <w:rPr>
          <w:rFonts w:eastAsia="Times New Roman" w:cstheme="minorHAnsi"/>
        </w:rPr>
      </w:pPr>
      <w:r w:rsidRPr="00445A5F">
        <w:rPr>
          <w:rFonts w:eastAsia="Times New Roman" w:cstheme="minorHAnsi"/>
        </w:rPr>
        <w:t>Çin’de ölçek ekonomisinin</w:t>
      </w:r>
      <w:r>
        <w:rPr>
          <w:rFonts w:eastAsia="Times New Roman" w:cstheme="minorHAnsi"/>
        </w:rPr>
        <w:t xml:space="preserve"> yarattığı maliyet avantajları</w:t>
      </w:r>
    </w:p>
    <w:p w:rsidR="00445A5F" w:rsidRDefault="00445A5F" w:rsidP="00445A5F">
      <w:pPr>
        <w:numPr>
          <w:ilvl w:val="0"/>
          <w:numId w:val="8"/>
        </w:numPr>
        <w:snapToGrid w:val="0"/>
        <w:spacing w:before="100" w:beforeAutospacing="1" w:after="100" w:afterAutospacing="1" w:line="240" w:lineRule="auto"/>
        <w:rPr>
          <w:rFonts w:eastAsia="Times New Roman" w:cstheme="minorHAnsi"/>
        </w:rPr>
      </w:pPr>
      <w:r w:rsidRPr="00445A5F">
        <w:rPr>
          <w:rFonts w:eastAsia="Times New Roman" w:cstheme="minorHAnsi"/>
        </w:rPr>
        <w:t>Çin hükümetin firmalara sağladığı örtülü ve açık teşvikler </w:t>
      </w:r>
    </w:p>
    <w:p w:rsidR="00F857F2" w:rsidRDefault="00F857F2" w:rsidP="00F857F2">
      <w:pPr>
        <w:snapToGrid w:val="0"/>
        <w:spacing w:before="100" w:beforeAutospacing="1" w:after="100" w:afterAutospacing="1" w:line="240" w:lineRule="auto"/>
        <w:rPr>
          <w:rFonts w:eastAsia="Times New Roman" w:cstheme="minorHAnsi"/>
        </w:rPr>
      </w:pPr>
    </w:p>
    <w:p w:rsidR="008A3918" w:rsidRDefault="00F857F2" w:rsidP="00F857F2">
      <w:pPr>
        <w:snapToGrid w:val="0"/>
        <w:spacing w:before="100" w:beforeAutospacing="1" w:after="100" w:afterAutospacing="1" w:line="240" w:lineRule="auto"/>
        <w:rPr>
          <w:rFonts w:eastAsia="Times New Roman" w:cstheme="minorHAnsi"/>
          <w:b/>
        </w:rPr>
      </w:pPr>
      <w:r>
        <w:rPr>
          <w:rFonts w:eastAsia="Times New Roman" w:cstheme="minorHAnsi"/>
          <w:b/>
        </w:rPr>
        <w:lastRenderedPageBreak/>
        <w:t xml:space="preserve">SEKTÖR </w:t>
      </w:r>
      <w:r w:rsidRPr="00F857F2">
        <w:rPr>
          <w:rFonts w:eastAsia="Times New Roman" w:cstheme="minorHAnsi"/>
          <w:b/>
        </w:rPr>
        <w:t>HEDEFLER</w:t>
      </w:r>
      <w:r>
        <w:rPr>
          <w:rFonts w:eastAsia="Times New Roman" w:cstheme="minorHAnsi"/>
          <w:b/>
        </w:rPr>
        <w:t>İ VE ÇÖZÜM ÖNERİLERİ</w:t>
      </w:r>
    </w:p>
    <w:p w:rsidR="00F857F2" w:rsidRDefault="00F857F2" w:rsidP="00F857F2">
      <w:pPr>
        <w:snapToGrid w:val="0"/>
        <w:spacing w:before="100" w:beforeAutospacing="1" w:after="100" w:afterAutospacing="1" w:line="240" w:lineRule="auto"/>
        <w:rPr>
          <w:rFonts w:eastAsia="Times New Roman" w:cstheme="minorHAnsi"/>
        </w:rPr>
      </w:pPr>
      <w:r w:rsidRPr="00F857F2">
        <w:rPr>
          <w:rFonts w:eastAsia="Times New Roman" w:cstheme="minorHAnsi"/>
        </w:rPr>
        <w:t>Hukuki ve İdari Düzenlemeleri İyileştirmek</w:t>
      </w:r>
    </w:p>
    <w:p w:rsidR="00F857F2" w:rsidRDefault="00F857F2" w:rsidP="00F857F2">
      <w:pPr>
        <w:pStyle w:val="ListeParagraf"/>
        <w:numPr>
          <w:ilvl w:val="0"/>
          <w:numId w:val="9"/>
        </w:numPr>
        <w:snapToGrid w:val="0"/>
        <w:spacing w:before="100" w:beforeAutospacing="1" w:after="100" w:afterAutospacing="1" w:line="240" w:lineRule="auto"/>
        <w:rPr>
          <w:rFonts w:eastAsia="Times New Roman" w:cstheme="minorHAnsi"/>
        </w:rPr>
      </w:pPr>
      <w:r w:rsidRPr="00F857F2">
        <w:rPr>
          <w:rFonts w:eastAsia="Times New Roman" w:cstheme="minorHAnsi"/>
        </w:rPr>
        <w:t>Sektörü etkileyen çevre mevzuatı oluşturulurken, bu mevzuatın sektöre muhtemel etkilerinin değerlendirileceği mekanizmalar oluşturmak</w:t>
      </w:r>
    </w:p>
    <w:p w:rsidR="00F857F2" w:rsidRDefault="00F857F2" w:rsidP="00F857F2">
      <w:pPr>
        <w:pStyle w:val="ListeParagraf"/>
        <w:numPr>
          <w:ilvl w:val="0"/>
          <w:numId w:val="9"/>
        </w:numPr>
        <w:snapToGrid w:val="0"/>
        <w:spacing w:before="100" w:beforeAutospacing="1" w:after="100" w:afterAutospacing="1" w:line="240" w:lineRule="auto"/>
        <w:rPr>
          <w:rFonts w:eastAsia="Times New Roman" w:cstheme="minorHAnsi"/>
        </w:rPr>
      </w:pPr>
      <w:r w:rsidRPr="00F857F2">
        <w:rPr>
          <w:rFonts w:eastAsia="Times New Roman" w:cstheme="minorHAnsi"/>
        </w:rPr>
        <w:t>KOBİ ve yan sanayilere yönelik küm</w:t>
      </w:r>
      <w:r>
        <w:rPr>
          <w:rFonts w:eastAsia="Times New Roman" w:cstheme="minorHAnsi"/>
        </w:rPr>
        <w:t>elenme projeleri teşvik edilmesi ve desteklenmesi</w:t>
      </w:r>
    </w:p>
    <w:p w:rsidR="00F857F2" w:rsidRDefault="00F857F2" w:rsidP="00F857F2">
      <w:pPr>
        <w:pStyle w:val="ListeParagraf"/>
        <w:numPr>
          <w:ilvl w:val="0"/>
          <w:numId w:val="9"/>
        </w:numPr>
        <w:snapToGrid w:val="0"/>
        <w:spacing w:before="100" w:beforeAutospacing="1" w:after="100" w:afterAutospacing="1" w:line="240" w:lineRule="auto"/>
        <w:rPr>
          <w:rFonts w:eastAsia="Times New Roman" w:cstheme="minorHAnsi"/>
        </w:rPr>
      </w:pPr>
      <w:r w:rsidRPr="00F857F2">
        <w:rPr>
          <w:rFonts w:eastAsia="Times New Roman" w:cstheme="minorHAnsi"/>
        </w:rPr>
        <w:t>Girdi Tedarik Stratejisi çerçevesinde yapılan çalışmalarla işbirliği</w:t>
      </w:r>
      <w:r>
        <w:rPr>
          <w:rFonts w:eastAsia="Times New Roman" w:cstheme="minorHAnsi"/>
        </w:rPr>
        <w:t xml:space="preserve"> ve koordinasyon sağlamak</w:t>
      </w:r>
    </w:p>
    <w:p w:rsidR="00F857F2" w:rsidRDefault="00CE4CD5" w:rsidP="00F857F2">
      <w:pPr>
        <w:snapToGrid w:val="0"/>
        <w:spacing w:before="100" w:beforeAutospacing="1" w:after="100" w:afterAutospacing="1" w:line="240" w:lineRule="auto"/>
        <w:rPr>
          <w:rFonts w:eastAsia="Times New Roman" w:cstheme="minorHAnsi"/>
        </w:rPr>
      </w:pPr>
      <w:r>
        <w:rPr>
          <w:rFonts w:eastAsia="Times New Roman" w:cstheme="minorHAnsi"/>
        </w:rPr>
        <w:t xml:space="preserve">Sektörün Ar-Ge, </w:t>
      </w:r>
      <w:proofErr w:type="spellStart"/>
      <w:r>
        <w:rPr>
          <w:rFonts w:eastAsia="Times New Roman" w:cstheme="minorHAnsi"/>
        </w:rPr>
        <w:t>İ</w:t>
      </w:r>
      <w:r w:rsidR="00F857F2" w:rsidRPr="00F857F2">
        <w:rPr>
          <w:rFonts w:eastAsia="Times New Roman" w:cstheme="minorHAnsi"/>
        </w:rPr>
        <w:t>novasyon</w:t>
      </w:r>
      <w:proofErr w:type="spellEnd"/>
      <w:r w:rsidR="00F857F2" w:rsidRPr="00F857F2">
        <w:rPr>
          <w:rFonts w:eastAsia="Times New Roman" w:cstheme="minorHAnsi"/>
        </w:rPr>
        <w:t xml:space="preserve"> ve Markalaşma </w:t>
      </w:r>
      <w:r w:rsidR="00F857F2">
        <w:rPr>
          <w:rFonts w:eastAsia="Times New Roman" w:cstheme="minorHAnsi"/>
        </w:rPr>
        <w:t>Becerisini Geliştirmek</w:t>
      </w:r>
    </w:p>
    <w:p w:rsidR="00CE4CD5" w:rsidRDefault="00CE4CD5" w:rsidP="00CE4CD5">
      <w:pPr>
        <w:pStyle w:val="ListeParagraf"/>
        <w:numPr>
          <w:ilvl w:val="0"/>
          <w:numId w:val="10"/>
        </w:numPr>
        <w:snapToGrid w:val="0"/>
        <w:spacing w:before="100" w:beforeAutospacing="1" w:after="100" w:afterAutospacing="1" w:line="240" w:lineRule="auto"/>
        <w:rPr>
          <w:rFonts w:eastAsia="Times New Roman" w:cstheme="minorHAnsi"/>
        </w:rPr>
      </w:pPr>
      <w:r w:rsidRPr="00CE4CD5">
        <w:rPr>
          <w:rFonts w:eastAsia="Times New Roman" w:cstheme="minorHAnsi"/>
        </w:rPr>
        <w:t>Elektrik elektronik sektörü için büyük önem arz eden Cr-</w:t>
      </w:r>
      <w:proofErr w:type="spellStart"/>
      <w:r w:rsidRPr="00CE4CD5">
        <w:rPr>
          <w:rFonts w:eastAsia="Times New Roman" w:cstheme="minorHAnsi"/>
        </w:rPr>
        <w:t>Ni</w:t>
      </w:r>
      <w:proofErr w:type="spellEnd"/>
      <w:r w:rsidRPr="00CE4CD5">
        <w:rPr>
          <w:rFonts w:eastAsia="Times New Roman" w:cstheme="minorHAnsi"/>
        </w:rPr>
        <w:t xml:space="preserve"> paslanmaz çelik sacın, trafo, elektrik motoru ve gaz türbini üretimi için gerekli temel ürün olan silisyumlu çelik, süper alaşımlar, vasıflı çelik sac gibi ara ürünlerin ülkemizde üretimine yönelik çalışma</w:t>
      </w:r>
      <w:r w:rsidR="00AA6F40">
        <w:rPr>
          <w:rFonts w:eastAsia="Times New Roman" w:cstheme="minorHAnsi"/>
        </w:rPr>
        <w:t>nın</w:t>
      </w:r>
      <w:r w:rsidRPr="00CE4CD5">
        <w:rPr>
          <w:rFonts w:eastAsia="Times New Roman" w:cstheme="minorHAnsi"/>
        </w:rPr>
        <w:t xml:space="preserve"> yapılması</w:t>
      </w:r>
    </w:p>
    <w:p w:rsidR="00CE4CD5" w:rsidRDefault="00CE4CD5" w:rsidP="00CE4CD5">
      <w:pPr>
        <w:pStyle w:val="ListeParagraf"/>
        <w:numPr>
          <w:ilvl w:val="0"/>
          <w:numId w:val="10"/>
        </w:numPr>
        <w:snapToGrid w:val="0"/>
        <w:spacing w:before="100" w:beforeAutospacing="1" w:after="100" w:afterAutospacing="1" w:line="240" w:lineRule="auto"/>
        <w:rPr>
          <w:rFonts w:eastAsia="Times New Roman" w:cstheme="minorHAnsi"/>
        </w:rPr>
      </w:pPr>
      <w:r w:rsidRPr="00CE4CD5">
        <w:rPr>
          <w:rFonts w:eastAsia="Times New Roman" w:cstheme="minorHAnsi"/>
        </w:rPr>
        <w:t>Özel sektör, TÜBİTAK ve üniversiteler arasındaki işbirliği artırılarak daha fazla ortak teknoloji ve araştırma projeleri ile eğ</w:t>
      </w:r>
      <w:r>
        <w:rPr>
          <w:rFonts w:eastAsia="Times New Roman" w:cstheme="minorHAnsi"/>
        </w:rPr>
        <w:t>itim çalışmaları</w:t>
      </w:r>
      <w:r w:rsidR="00AA6F40">
        <w:rPr>
          <w:rFonts w:eastAsia="Times New Roman" w:cstheme="minorHAnsi"/>
        </w:rPr>
        <w:t>nın</w:t>
      </w:r>
      <w:r>
        <w:rPr>
          <w:rFonts w:eastAsia="Times New Roman" w:cstheme="minorHAnsi"/>
        </w:rPr>
        <w:t xml:space="preserve"> yürütülmesi</w:t>
      </w:r>
    </w:p>
    <w:p w:rsidR="00CE4CD5" w:rsidRDefault="00CE4CD5" w:rsidP="00CE4CD5">
      <w:pPr>
        <w:pStyle w:val="ListeParagraf"/>
        <w:numPr>
          <w:ilvl w:val="0"/>
          <w:numId w:val="10"/>
        </w:numPr>
        <w:snapToGrid w:val="0"/>
        <w:spacing w:before="100" w:beforeAutospacing="1" w:after="100" w:afterAutospacing="1" w:line="240" w:lineRule="auto"/>
        <w:rPr>
          <w:rFonts w:eastAsia="Times New Roman" w:cstheme="minorHAnsi"/>
        </w:rPr>
      </w:pPr>
      <w:r w:rsidRPr="00CE4CD5">
        <w:rPr>
          <w:rFonts w:eastAsia="Times New Roman" w:cstheme="minorHAnsi"/>
        </w:rPr>
        <w:t>Ar-Ge Merkezleri uygulamasından KOBİ’lerin de faydalanmasına yönelik</w:t>
      </w:r>
      <w:r>
        <w:rPr>
          <w:rFonts w:eastAsia="Times New Roman" w:cstheme="minorHAnsi"/>
        </w:rPr>
        <w:t xml:space="preserve"> mekanizmalarının geliştirilmesi</w:t>
      </w:r>
    </w:p>
    <w:p w:rsidR="00CE4CD5" w:rsidRDefault="00CE4CD5" w:rsidP="00CE4CD5">
      <w:pPr>
        <w:snapToGrid w:val="0"/>
        <w:spacing w:before="100" w:beforeAutospacing="1" w:after="100" w:afterAutospacing="1" w:line="240" w:lineRule="auto"/>
        <w:rPr>
          <w:rFonts w:eastAsia="Times New Roman" w:cstheme="minorHAnsi"/>
        </w:rPr>
      </w:pPr>
      <w:r w:rsidRPr="00CE4CD5">
        <w:rPr>
          <w:rFonts w:eastAsia="Times New Roman" w:cstheme="minorHAnsi"/>
        </w:rPr>
        <w:t>Altyapıyı ve İnsan Kaynaklarını Geliştirmek </w:t>
      </w:r>
    </w:p>
    <w:p w:rsidR="00CE4CD5" w:rsidRDefault="00CE4CD5" w:rsidP="00CE4CD5">
      <w:pPr>
        <w:pStyle w:val="ListeParagraf"/>
        <w:numPr>
          <w:ilvl w:val="0"/>
          <w:numId w:val="11"/>
        </w:numPr>
        <w:snapToGrid w:val="0"/>
        <w:spacing w:before="100" w:beforeAutospacing="1" w:after="100" w:afterAutospacing="1" w:line="240" w:lineRule="auto"/>
        <w:rPr>
          <w:rFonts w:eastAsia="Times New Roman" w:cstheme="minorHAnsi"/>
        </w:rPr>
      </w:pPr>
      <w:r w:rsidRPr="00CE4CD5">
        <w:rPr>
          <w:rFonts w:eastAsia="Times New Roman" w:cstheme="minorHAnsi"/>
        </w:rPr>
        <w:t>OSB'lerde ve sanayide kullanılan elektrik enerjisinin kesintisiz ve kaliteli olarak sağlanabilmesi i</w:t>
      </w:r>
      <w:r>
        <w:rPr>
          <w:rFonts w:eastAsia="Times New Roman" w:cstheme="minorHAnsi"/>
        </w:rPr>
        <w:t>çin gerekli altyapının tamamlanması</w:t>
      </w:r>
      <w:r w:rsidRPr="00CE4CD5">
        <w:rPr>
          <w:rFonts w:eastAsia="Times New Roman" w:cstheme="minorHAnsi"/>
        </w:rPr>
        <w:t xml:space="preserve"> ve denetiml</w:t>
      </w:r>
      <w:r>
        <w:rPr>
          <w:rFonts w:eastAsia="Times New Roman" w:cstheme="minorHAnsi"/>
        </w:rPr>
        <w:t>eri düzenli olarak yapılması</w:t>
      </w:r>
    </w:p>
    <w:p w:rsidR="00CE4CD5" w:rsidRDefault="00CE4CD5" w:rsidP="00CE4CD5">
      <w:pPr>
        <w:pStyle w:val="ListeParagraf"/>
        <w:numPr>
          <w:ilvl w:val="0"/>
          <w:numId w:val="11"/>
        </w:numPr>
        <w:snapToGrid w:val="0"/>
        <w:spacing w:before="100" w:beforeAutospacing="1" w:after="100" w:afterAutospacing="1" w:line="240" w:lineRule="auto"/>
        <w:rPr>
          <w:rFonts w:eastAsia="Times New Roman" w:cstheme="minorHAnsi"/>
        </w:rPr>
      </w:pPr>
      <w:r w:rsidRPr="00CE4CD5">
        <w:rPr>
          <w:rFonts w:eastAsia="Times New Roman" w:cstheme="minorHAnsi"/>
        </w:rPr>
        <w:t xml:space="preserve">Orta kademe nitelikli eleman eksikliğinin giderilmesi için ulusal meslek standartları ve ulusal yeterliliklere uyumlu olarak hazırlanan eğitim </w:t>
      </w:r>
      <w:r>
        <w:rPr>
          <w:rFonts w:eastAsia="Times New Roman" w:cstheme="minorHAnsi"/>
        </w:rPr>
        <w:t>programlarının devreye alınması</w:t>
      </w:r>
    </w:p>
    <w:p w:rsidR="00CE4CD5" w:rsidRDefault="00CE4CD5" w:rsidP="00CE4CD5">
      <w:pPr>
        <w:pStyle w:val="ListeParagraf"/>
        <w:numPr>
          <w:ilvl w:val="0"/>
          <w:numId w:val="11"/>
        </w:numPr>
        <w:snapToGrid w:val="0"/>
        <w:spacing w:before="100" w:beforeAutospacing="1" w:after="100" w:afterAutospacing="1" w:line="240" w:lineRule="auto"/>
        <w:rPr>
          <w:rFonts w:eastAsia="Times New Roman" w:cstheme="minorHAnsi"/>
        </w:rPr>
      </w:pPr>
      <w:r w:rsidRPr="00CE4CD5">
        <w:rPr>
          <w:rFonts w:eastAsia="Times New Roman" w:cstheme="minorHAnsi"/>
        </w:rPr>
        <w:t>Kümeleşmenin olduğu yörelerde yeterli sayıda mesleki ve teknik öğretim veren okul açılması ve açılan bu okullara yöredeki sanay</w:t>
      </w:r>
      <w:r>
        <w:rPr>
          <w:rFonts w:eastAsia="Times New Roman" w:cstheme="minorHAnsi"/>
        </w:rPr>
        <w:t>inin katkıda bulunması sağlamak</w:t>
      </w:r>
    </w:p>
    <w:p w:rsidR="00CE4CD5" w:rsidRDefault="00CE4CD5" w:rsidP="00CE4CD5">
      <w:pPr>
        <w:pStyle w:val="ListeParagraf"/>
        <w:numPr>
          <w:ilvl w:val="0"/>
          <w:numId w:val="11"/>
        </w:numPr>
        <w:snapToGrid w:val="0"/>
        <w:spacing w:before="100" w:beforeAutospacing="1" w:after="100" w:afterAutospacing="1" w:line="240" w:lineRule="auto"/>
        <w:rPr>
          <w:rFonts w:eastAsia="Times New Roman" w:cstheme="minorHAnsi"/>
        </w:rPr>
      </w:pPr>
      <w:r w:rsidRPr="00CE4CD5">
        <w:rPr>
          <w:rFonts w:eastAsia="Times New Roman" w:cstheme="minorHAnsi"/>
        </w:rPr>
        <w:t>Üniversite - sanayi işbirliğinin geliştirilmesi amacıyla, sektörde çalışanlarca, belirlenen bir program dâhilinde pratiğe yönelik eğitim ve seminerler düzenlenecek</w:t>
      </w:r>
      <w:r>
        <w:rPr>
          <w:rFonts w:eastAsia="Times New Roman" w:cstheme="minorHAnsi"/>
        </w:rPr>
        <w:t xml:space="preserve"> </w:t>
      </w:r>
      <w:r w:rsidRPr="00CE4CD5">
        <w:rPr>
          <w:rFonts w:eastAsia="Times New Roman" w:cstheme="minorHAnsi"/>
        </w:rPr>
        <w:t>staj programlarının etkinlik ve verimliliği incelenerek karşılıklı fayda sağlayacak</w:t>
      </w:r>
      <w:r>
        <w:rPr>
          <w:rFonts w:eastAsia="Times New Roman" w:cstheme="minorHAnsi"/>
        </w:rPr>
        <w:t xml:space="preserve"> hale getirilmesinin sağlanması</w:t>
      </w:r>
    </w:p>
    <w:p w:rsidR="00CE4CD5" w:rsidRDefault="00CE4CD5" w:rsidP="00CE4CD5">
      <w:pPr>
        <w:pStyle w:val="ListeParagraf"/>
        <w:numPr>
          <w:ilvl w:val="0"/>
          <w:numId w:val="11"/>
        </w:numPr>
        <w:snapToGrid w:val="0"/>
        <w:spacing w:before="100" w:beforeAutospacing="1" w:after="100" w:afterAutospacing="1" w:line="240" w:lineRule="auto"/>
        <w:rPr>
          <w:rFonts w:eastAsia="Times New Roman" w:cstheme="minorHAnsi"/>
        </w:rPr>
      </w:pPr>
      <w:r w:rsidRPr="00CE4CD5">
        <w:rPr>
          <w:rFonts w:eastAsia="Times New Roman" w:cstheme="minorHAnsi"/>
        </w:rPr>
        <w:t>Sektöre ilişkin ulusal meslek standartları ve ulusal yete</w:t>
      </w:r>
      <w:r>
        <w:rPr>
          <w:rFonts w:eastAsia="Times New Roman" w:cstheme="minorHAnsi"/>
        </w:rPr>
        <w:t>rliliklerin hazırlanması</w:t>
      </w:r>
    </w:p>
    <w:p w:rsidR="00AA6F40" w:rsidRDefault="00AA6F40" w:rsidP="00AA6F40">
      <w:pPr>
        <w:snapToGrid w:val="0"/>
        <w:spacing w:before="100" w:beforeAutospacing="1" w:after="100" w:afterAutospacing="1" w:line="240" w:lineRule="auto"/>
        <w:rPr>
          <w:rFonts w:eastAsia="Times New Roman" w:cstheme="minorHAnsi"/>
        </w:rPr>
      </w:pPr>
      <w:r w:rsidRPr="00AA6F40">
        <w:rPr>
          <w:rFonts w:eastAsia="Times New Roman" w:cstheme="minorHAnsi"/>
        </w:rPr>
        <w:t>Pazarlama, Dış Ticaret ve Finansal Araçları Geliştirmek</w:t>
      </w:r>
    </w:p>
    <w:p w:rsidR="00AA6F40" w:rsidRDefault="00AA6F40" w:rsidP="00AA6F40">
      <w:pPr>
        <w:pStyle w:val="ListeParagraf"/>
        <w:numPr>
          <w:ilvl w:val="0"/>
          <w:numId w:val="12"/>
        </w:numPr>
        <w:snapToGrid w:val="0"/>
        <w:spacing w:before="100" w:beforeAutospacing="1" w:after="100" w:afterAutospacing="1" w:line="240" w:lineRule="auto"/>
        <w:rPr>
          <w:rFonts w:eastAsia="Times New Roman" w:cstheme="minorHAnsi"/>
        </w:rPr>
      </w:pPr>
      <w:r w:rsidRPr="00AA6F40">
        <w:rPr>
          <w:rFonts w:eastAsia="Times New Roman" w:cstheme="minorHAnsi"/>
        </w:rPr>
        <w:t>Sektörde faaliyet gösteren KOBİ niteliğindeki kuruluşlara yönelik kredi finansm</w:t>
      </w:r>
      <w:r>
        <w:rPr>
          <w:rFonts w:eastAsia="Times New Roman" w:cstheme="minorHAnsi"/>
        </w:rPr>
        <w:t>an imkânlarının geliştirilmesi</w:t>
      </w:r>
    </w:p>
    <w:p w:rsidR="00AA6F40" w:rsidRPr="00AA6F40" w:rsidRDefault="00AA6F40" w:rsidP="00AA6F40">
      <w:pPr>
        <w:pStyle w:val="ListeParagraf"/>
        <w:numPr>
          <w:ilvl w:val="0"/>
          <w:numId w:val="12"/>
        </w:numPr>
        <w:snapToGrid w:val="0"/>
        <w:spacing w:before="100" w:beforeAutospacing="1" w:after="100" w:afterAutospacing="1" w:line="240" w:lineRule="auto"/>
        <w:rPr>
          <w:rFonts w:eastAsia="Times New Roman" w:cstheme="minorHAnsi"/>
        </w:rPr>
      </w:pPr>
      <w:r w:rsidRPr="00AA6F40">
        <w:rPr>
          <w:rFonts w:eastAsia="Times New Roman" w:cstheme="minorHAnsi"/>
        </w:rPr>
        <w:t xml:space="preserve">Dış pazarlara, özellikle de komşu ülkelere yapılan ihracatta nakliye </w:t>
      </w:r>
      <w:proofErr w:type="gramStart"/>
      <w:r w:rsidRPr="00AA6F40">
        <w:rPr>
          <w:rFonts w:eastAsia="Times New Roman" w:cstheme="minorHAnsi"/>
        </w:rPr>
        <w:t>imkanlarının</w:t>
      </w:r>
      <w:proofErr w:type="gramEnd"/>
      <w:r w:rsidRPr="00AA6F40">
        <w:rPr>
          <w:rFonts w:eastAsia="Times New Roman" w:cstheme="minorHAnsi"/>
        </w:rPr>
        <w:t xml:space="preserve"> geliştirilmesi için çalışmalar</w:t>
      </w:r>
      <w:r>
        <w:rPr>
          <w:rFonts w:eastAsia="Times New Roman" w:cstheme="minorHAnsi"/>
        </w:rPr>
        <w:t>ın yürütülmesi</w:t>
      </w:r>
    </w:p>
    <w:sectPr w:rsidR="00AA6F40" w:rsidRPr="00AA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0AB"/>
    <w:multiLevelType w:val="multilevel"/>
    <w:tmpl w:val="2DD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B073E"/>
    <w:multiLevelType w:val="hybridMultilevel"/>
    <w:tmpl w:val="EE640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E632EB"/>
    <w:multiLevelType w:val="hybridMultilevel"/>
    <w:tmpl w:val="41664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8E5FE5"/>
    <w:multiLevelType w:val="multilevel"/>
    <w:tmpl w:val="4C4E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95D86"/>
    <w:multiLevelType w:val="multilevel"/>
    <w:tmpl w:val="5A40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53E5C"/>
    <w:multiLevelType w:val="hybridMultilevel"/>
    <w:tmpl w:val="0A3C1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664E34"/>
    <w:multiLevelType w:val="hybridMultilevel"/>
    <w:tmpl w:val="F2984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A311AB"/>
    <w:multiLevelType w:val="multilevel"/>
    <w:tmpl w:val="272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77F0B"/>
    <w:multiLevelType w:val="hybridMultilevel"/>
    <w:tmpl w:val="2BB07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E9610F"/>
    <w:multiLevelType w:val="multilevel"/>
    <w:tmpl w:val="97E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E150A"/>
    <w:multiLevelType w:val="multilevel"/>
    <w:tmpl w:val="C6D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A492B"/>
    <w:multiLevelType w:val="hybridMultilevel"/>
    <w:tmpl w:val="74C2B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2"/>
  </w:num>
  <w:num w:numId="6">
    <w:abstractNumId w:val="0"/>
  </w:num>
  <w:num w:numId="7">
    <w:abstractNumId w:val="9"/>
  </w:num>
  <w:num w:numId="8">
    <w:abstractNumId w:val="4"/>
  </w:num>
  <w:num w:numId="9">
    <w:abstractNumId w:val="1"/>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EE"/>
    <w:rsid w:val="00010E98"/>
    <w:rsid w:val="00041B90"/>
    <w:rsid w:val="0007660B"/>
    <w:rsid w:val="000B7A21"/>
    <w:rsid w:val="000D3C06"/>
    <w:rsid w:val="001B674E"/>
    <w:rsid w:val="001C0CC3"/>
    <w:rsid w:val="001E1668"/>
    <w:rsid w:val="00211A8F"/>
    <w:rsid w:val="00237E32"/>
    <w:rsid w:val="002B1C1F"/>
    <w:rsid w:val="00374BD2"/>
    <w:rsid w:val="003755BB"/>
    <w:rsid w:val="003B0F28"/>
    <w:rsid w:val="0041794A"/>
    <w:rsid w:val="00445A5F"/>
    <w:rsid w:val="004509F1"/>
    <w:rsid w:val="005A6606"/>
    <w:rsid w:val="005C648D"/>
    <w:rsid w:val="006E4F20"/>
    <w:rsid w:val="00731BB8"/>
    <w:rsid w:val="007A50C7"/>
    <w:rsid w:val="007E4864"/>
    <w:rsid w:val="00841E10"/>
    <w:rsid w:val="008A3918"/>
    <w:rsid w:val="0090749D"/>
    <w:rsid w:val="009D5653"/>
    <w:rsid w:val="00AA6F40"/>
    <w:rsid w:val="00AB71C0"/>
    <w:rsid w:val="00B33F93"/>
    <w:rsid w:val="00B36350"/>
    <w:rsid w:val="00B96DEE"/>
    <w:rsid w:val="00CE2EE0"/>
    <w:rsid w:val="00CE4CD5"/>
    <w:rsid w:val="00E43CBF"/>
    <w:rsid w:val="00E5166A"/>
    <w:rsid w:val="00F35726"/>
    <w:rsid w:val="00F537F6"/>
    <w:rsid w:val="00F6158B"/>
    <w:rsid w:val="00F857F2"/>
    <w:rsid w:val="00F85FB2"/>
    <w:rsid w:val="00FB2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6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6D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6DEE"/>
    <w:rPr>
      <w:b/>
      <w:bCs/>
    </w:rPr>
  </w:style>
  <w:style w:type="paragraph" w:styleId="BalonMetni">
    <w:name w:val="Balloon Text"/>
    <w:basedOn w:val="Normal"/>
    <w:link w:val="BalonMetniChar"/>
    <w:uiPriority w:val="99"/>
    <w:semiHidden/>
    <w:unhideWhenUsed/>
    <w:rsid w:val="00B96D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6DEE"/>
    <w:rPr>
      <w:rFonts w:ascii="Tahoma" w:hAnsi="Tahoma" w:cs="Tahoma"/>
      <w:sz w:val="16"/>
      <w:szCs w:val="16"/>
    </w:rPr>
  </w:style>
  <w:style w:type="numbering" w:customStyle="1" w:styleId="ListeYok1">
    <w:name w:val="Liste Yok1"/>
    <w:next w:val="ListeYok"/>
    <w:uiPriority w:val="99"/>
    <w:semiHidden/>
    <w:unhideWhenUsed/>
    <w:rsid w:val="00AB71C0"/>
  </w:style>
  <w:style w:type="character" w:customStyle="1" w:styleId="comment">
    <w:name w:val="comment"/>
    <w:basedOn w:val="VarsaylanParagrafYazTipi"/>
    <w:rsid w:val="00AB71C0"/>
  </w:style>
  <w:style w:type="numbering" w:customStyle="1" w:styleId="ListeYok2">
    <w:name w:val="Liste Yok2"/>
    <w:next w:val="ListeYok"/>
    <w:uiPriority w:val="99"/>
    <w:semiHidden/>
    <w:unhideWhenUsed/>
    <w:rsid w:val="007A50C7"/>
  </w:style>
  <w:style w:type="paragraph" w:styleId="ListeParagraf">
    <w:name w:val="List Paragraph"/>
    <w:basedOn w:val="Normal"/>
    <w:uiPriority w:val="34"/>
    <w:qFormat/>
    <w:rsid w:val="008A3918"/>
    <w:pPr>
      <w:ind w:left="720"/>
      <w:contextualSpacing/>
    </w:pPr>
  </w:style>
  <w:style w:type="character" w:styleId="Kpr">
    <w:name w:val="Hyperlink"/>
    <w:basedOn w:val="VarsaylanParagrafYazTipi"/>
    <w:uiPriority w:val="99"/>
    <w:unhideWhenUsed/>
    <w:rsid w:val="00F85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6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6D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6DEE"/>
    <w:rPr>
      <w:b/>
      <w:bCs/>
    </w:rPr>
  </w:style>
  <w:style w:type="paragraph" w:styleId="BalonMetni">
    <w:name w:val="Balloon Text"/>
    <w:basedOn w:val="Normal"/>
    <w:link w:val="BalonMetniChar"/>
    <w:uiPriority w:val="99"/>
    <w:semiHidden/>
    <w:unhideWhenUsed/>
    <w:rsid w:val="00B96D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6DEE"/>
    <w:rPr>
      <w:rFonts w:ascii="Tahoma" w:hAnsi="Tahoma" w:cs="Tahoma"/>
      <w:sz w:val="16"/>
      <w:szCs w:val="16"/>
    </w:rPr>
  </w:style>
  <w:style w:type="numbering" w:customStyle="1" w:styleId="ListeYok1">
    <w:name w:val="Liste Yok1"/>
    <w:next w:val="ListeYok"/>
    <w:uiPriority w:val="99"/>
    <w:semiHidden/>
    <w:unhideWhenUsed/>
    <w:rsid w:val="00AB71C0"/>
  </w:style>
  <w:style w:type="character" w:customStyle="1" w:styleId="comment">
    <w:name w:val="comment"/>
    <w:basedOn w:val="VarsaylanParagrafYazTipi"/>
    <w:rsid w:val="00AB71C0"/>
  </w:style>
  <w:style w:type="numbering" w:customStyle="1" w:styleId="ListeYok2">
    <w:name w:val="Liste Yok2"/>
    <w:next w:val="ListeYok"/>
    <w:uiPriority w:val="99"/>
    <w:semiHidden/>
    <w:unhideWhenUsed/>
    <w:rsid w:val="007A50C7"/>
  </w:style>
  <w:style w:type="paragraph" w:styleId="ListeParagraf">
    <w:name w:val="List Paragraph"/>
    <w:basedOn w:val="Normal"/>
    <w:uiPriority w:val="34"/>
    <w:qFormat/>
    <w:rsid w:val="008A3918"/>
    <w:pPr>
      <w:ind w:left="720"/>
      <w:contextualSpacing/>
    </w:pPr>
  </w:style>
  <w:style w:type="character" w:styleId="Kpr">
    <w:name w:val="Hyperlink"/>
    <w:basedOn w:val="VarsaylanParagrafYazTipi"/>
    <w:uiPriority w:val="99"/>
    <w:unhideWhenUsed/>
    <w:rsid w:val="00F85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239">
      <w:bodyDiv w:val="1"/>
      <w:marLeft w:val="0"/>
      <w:marRight w:val="0"/>
      <w:marTop w:val="0"/>
      <w:marBottom w:val="0"/>
      <w:divBdr>
        <w:top w:val="none" w:sz="0" w:space="0" w:color="auto"/>
        <w:left w:val="none" w:sz="0" w:space="0" w:color="auto"/>
        <w:bottom w:val="none" w:sz="0" w:space="0" w:color="auto"/>
        <w:right w:val="none" w:sz="0" w:space="0" w:color="auto"/>
      </w:divBdr>
    </w:div>
    <w:div w:id="270359889">
      <w:bodyDiv w:val="1"/>
      <w:marLeft w:val="0"/>
      <w:marRight w:val="0"/>
      <w:marTop w:val="0"/>
      <w:marBottom w:val="0"/>
      <w:divBdr>
        <w:top w:val="none" w:sz="0" w:space="0" w:color="auto"/>
        <w:left w:val="none" w:sz="0" w:space="0" w:color="auto"/>
        <w:bottom w:val="none" w:sz="0" w:space="0" w:color="auto"/>
        <w:right w:val="none" w:sz="0" w:space="0" w:color="auto"/>
      </w:divBdr>
    </w:div>
    <w:div w:id="516894372">
      <w:bodyDiv w:val="1"/>
      <w:marLeft w:val="0"/>
      <w:marRight w:val="0"/>
      <w:marTop w:val="0"/>
      <w:marBottom w:val="0"/>
      <w:divBdr>
        <w:top w:val="none" w:sz="0" w:space="0" w:color="auto"/>
        <w:left w:val="none" w:sz="0" w:space="0" w:color="auto"/>
        <w:bottom w:val="none" w:sz="0" w:space="0" w:color="auto"/>
        <w:right w:val="none" w:sz="0" w:space="0" w:color="auto"/>
      </w:divBdr>
    </w:div>
    <w:div w:id="746344574">
      <w:bodyDiv w:val="1"/>
      <w:marLeft w:val="0"/>
      <w:marRight w:val="0"/>
      <w:marTop w:val="0"/>
      <w:marBottom w:val="0"/>
      <w:divBdr>
        <w:top w:val="none" w:sz="0" w:space="0" w:color="auto"/>
        <w:left w:val="none" w:sz="0" w:space="0" w:color="auto"/>
        <w:bottom w:val="none" w:sz="0" w:space="0" w:color="auto"/>
        <w:right w:val="none" w:sz="0" w:space="0" w:color="auto"/>
      </w:divBdr>
    </w:div>
    <w:div w:id="825823620">
      <w:bodyDiv w:val="1"/>
      <w:marLeft w:val="0"/>
      <w:marRight w:val="0"/>
      <w:marTop w:val="0"/>
      <w:marBottom w:val="0"/>
      <w:divBdr>
        <w:top w:val="none" w:sz="0" w:space="0" w:color="auto"/>
        <w:left w:val="none" w:sz="0" w:space="0" w:color="auto"/>
        <w:bottom w:val="none" w:sz="0" w:space="0" w:color="auto"/>
        <w:right w:val="none" w:sz="0" w:space="0" w:color="auto"/>
      </w:divBdr>
    </w:div>
    <w:div w:id="1306740124">
      <w:bodyDiv w:val="1"/>
      <w:marLeft w:val="0"/>
      <w:marRight w:val="0"/>
      <w:marTop w:val="0"/>
      <w:marBottom w:val="0"/>
      <w:divBdr>
        <w:top w:val="none" w:sz="0" w:space="0" w:color="auto"/>
        <w:left w:val="none" w:sz="0" w:space="0" w:color="auto"/>
        <w:bottom w:val="none" w:sz="0" w:space="0" w:color="auto"/>
        <w:right w:val="none" w:sz="0" w:space="0" w:color="auto"/>
      </w:divBdr>
    </w:div>
    <w:div w:id="18576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C4%B0nd%C3%BCksiyon" TargetMode="External"/><Relationship Id="rId13" Type="http://schemas.openxmlformats.org/officeDocument/2006/relationships/hyperlink" Target="http://tr.wikipedia.org/wiki/Bobin"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mailto:disticaret@sutso.org.tr" TargetMode="External"/><Relationship Id="rId12" Type="http://schemas.openxmlformats.org/officeDocument/2006/relationships/hyperlink" Target="http://tr.wikipedia.org/wiki/Demir" TargetMode="External"/><Relationship Id="rId17" Type="http://schemas.openxmlformats.org/officeDocument/2006/relationships/hyperlink" Target="http://tr.wikipedia.org/wiki/Dosya:Transformat%C3%B6r.sv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wikipedia.org/wiki/Buchholz_r%C3%B6lesi"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r.wikipedia.org/wiki/Ak%C4%B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wikipedia.org/wiki/S%C4%B1%C4%9Fa%C3%A7" TargetMode="External"/><Relationship Id="rId23" Type="http://schemas.openxmlformats.org/officeDocument/2006/relationships/image" Target="media/image7.jpeg"/><Relationship Id="rId10" Type="http://schemas.openxmlformats.org/officeDocument/2006/relationships/hyperlink" Target="http://tr.wikipedia.org/wiki/Gerilim_(elektri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tr.wikipedia.org/wiki/Elektromanyetik_alanlar" TargetMode="External"/><Relationship Id="rId14" Type="http://schemas.openxmlformats.org/officeDocument/2006/relationships/hyperlink" Target="http://tr.wikipedia.org/wiki/Voltaj" TargetMode="External"/><Relationship Id="rId22"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13</Pages>
  <Words>3975</Words>
  <Characters>22660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Dış Ticaret PC</dc:creator>
  <cp:lastModifiedBy>Dış Ticaret PC</cp:lastModifiedBy>
  <cp:revision>21</cp:revision>
  <dcterms:created xsi:type="dcterms:W3CDTF">2018-08-16T06:05:00Z</dcterms:created>
  <dcterms:modified xsi:type="dcterms:W3CDTF">2018-09-14T12:05:00Z</dcterms:modified>
</cp:coreProperties>
</file>